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E45" w:rsidRPr="00560EBA" w:rsidRDefault="00671E45" w:rsidP="00537ADB">
      <w:pPr>
        <w:widowControl/>
        <w:autoSpaceDE/>
        <w:autoSpaceDN/>
        <w:adjustRightInd/>
        <w:spacing w:line="276" w:lineRule="auto"/>
        <w:ind w:firstLine="709"/>
        <w:contextualSpacing/>
        <w:jc w:val="center"/>
        <w:outlineLvl w:val="5"/>
        <w:rPr>
          <w:b/>
          <w:color w:val="002060"/>
          <w:sz w:val="28"/>
          <w:szCs w:val="28"/>
        </w:rPr>
      </w:pPr>
      <w:r w:rsidRPr="00560EBA">
        <w:rPr>
          <w:b/>
          <w:color w:val="002060"/>
          <w:sz w:val="28"/>
          <w:szCs w:val="28"/>
        </w:rPr>
        <w:t xml:space="preserve">ИНФОРМАЦИЯ </w:t>
      </w:r>
    </w:p>
    <w:p w:rsidR="00671E45" w:rsidRPr="00560EBA" w:rsidRDefault="00671E45" w:rsidP="00537ADB">
      <w:pPr>
        <w:widowControl/>
        <w:autoSpaceDE/>
        <w:autoSpaceDN/>
        <w:adjustRightInd/>
        <w:spacing w:line="276" w:lineRule="auto"/>
        <w:ind w:firstLine="709"/>
        <w:contextualSpacing/>
        <w:jc w:val="center"/>
        <w:outlineLvl w:val="5"/>
        <w:rPr>
          <w:b/>
          <w:color w:val="002060"/>
          <w:sz w:val="28"/>
          <w:szCs w:val="28"/>
        </w:rPr>
      </w:pPr>
      <w:r w:rsidRPr="00560EBA">
        <w:rPr>
          <w:b/>
          <w:color w:val="002060"/>
          <w:sz w:val="28"/>
          <w:szCs w:val="28"/>
        </w:rPr>
        <w:t>ОБ ОСНОВНЫХ СТАТИСТИЧЕСКИХ ПОКАЗАТЕЛЯХ РАБОТЫ ШЕСТОГО АРБИТРАЖНОГО АПЕЛЛЯЦИОННОГО СУДА</w:t>
      </w:r>
    </w:p>
    <w:p w:rsidR="00671E45" w:rsidRDefault="003E36AF" w:rsidP="00537ADB">
      <w:pPr>
        <w:widowControl/>
        <w:autoSpaceDE/>
        <w:autoSpaceDN/>
        <w:adjustRightInd/>
        <w:spacing w:line="276" w:lineRule="auto"/>
        <w:ind w:firstLine="709"/>
        <w:contextualSpacing/>
        <w:jc w:val="center"/>
        <w:outlineLvl w:val="5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ЗА 2025</w:t>
      </w:r>
      <w:r w:rsidR="00671E45" w:rsidRPr="00560EBA">
        <w:rPr>
          <w:b/>
          <w:color w:val="002060"/>
          <w:sz w:val="28"/>
          <w:szCs w:val="28"/>
        </w:rPr>
        <w:t xml:space="preserve"> ГОД</w:t>
      </w:r>
    </w:p>
    <w:p w:rsidR="0006033E" w:rsidRPr="00E30710" w:rsidRDefault="0006033E" w:rsidP="00537ADB">
      <w:pPr>
        <w:shd w:val="clear" w:color="auto" w:fill="FFFFFF"/>
        <w:spacing w:line="276" w:lineRule="auto"/>
        <w:ind w:firstLine="709"/>
        <w:contextualSpacing/>
        <w:jc w:val="both"/>
        <w:rPr>
          <w:sz w:val="22"/>
          <w:szCs w:val="28"/>
        </w:rPr>
      </w:pPr>
    </w:p>
    <w:p w:rsidR="00671E45" w:rsidRPr="00537ADB" w:rsidRDefault="00671E45" w:rsidP="00537ADB">
      <w:pPr>
        <w:shd w:val="clear" w:color="auto" w:fill="FFFFFF"/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537ADB">
        <w:rPr>
          <w:sz w:val="28"/>
          <w:szCs w:val="28"/>
        </w:rPr>
        <w:t xml:space="preserve">В </w:t>
      </w:r>
      <w:r w:rsidR="003E36AF" w:rsidRPr="00537ADB">
        <w:rPr>
          <w:sz w:val="28"/>
          <w:szCs w:val="28"/>
        </w:rPr>
        <w:t>2025</w:t>
      </w:r>
      <w:r w:rsidRPr="00537ADB">
        <w:rPr>
          <w:sz w:val="28"/>
          <w:szCs w:val="28"/>
        </w:rPr>
        <w:t xml:space="preserve"> году в Шестой арбитражный апелляционный суд поступило </w:t>
      </w:r>
      <w:r w:rsidR="004513BC" w:rsidRPr="00537ADB">
        <w:rPr>
          <w:color w:val="000000"/>
          <w:sz w:val="28"/>
          <w:szCs w:val="28"/>
        </w:rPr>
        <w:t>5061</w:t>
      </w:r>
      <w:r w:rsidR="003E36AF" w:rsidRPr="00537ADB">
        <w:rPr>
          <w:color w:val="000000"/>
          <w:sz w:val="28"/>
          <w:szCs w:val="28"/>
        </w:rPr>
        <w:t xml:space="preserve"> </w:t>
      </w:r>
      <w:r w:rsidR="000A643D" w:rsidRPr="00537ADB">
        <w:rPr>
          <w:sz w:val="28"/>
          <w:szCs w:val="28"/>
        </w:rPr>
        <w:t>апелляционная</w:t>
      </w:r>
      <w:r w:rsidRPr="00537ADB">
        <w:rPr>
          <w:sz w:val="28"/>
          <w:szCs w:val="28"/>
        </w:rPr>
        <w:t xml:space="preserve"> жалоб</w:t>
      </w:r>
      <w:r w:rsidR="000A643D" w:rsidRPr="00537ADB">
        <w:rPr>
          <w:sz w:val="28"/>
          <w:szCs w:val="28"/>
        </w:rPr>
        <w:t>а</w:t>
      </w:r>
      <w:r w:rsidRPr="00537ADB">
        <w:rPr>
          <w:sz w:val="28"/>
          <w:szCs w:val="28"/>
        </w:rPr>
        <w:t xml:space="preserve"> на судебные акты арбитражных судов Амурской и Магаданской областей, Еврейской автономной области, Хабаровского края и Чукотского автономного округа, из которых принято к производству </w:t>
      </w:r>
      <w:r w:rsidR="003E36AF" w:rsidRPr="00537ADB">
        <w:rPr>
          <w:sz w:val="28"/>
          <w:szCs w:val="28"/>
        </w:rPr>
        <w:t>4274</w:t>
      </w:r>
      <w:r w:rsidRPr="00537ADB">
        <w:rPr>
          <w:sz w:val="28"/>
          <w:szCs w:val="28"/>
        </w:rPr>
        <w:t>.</w:t>
      </w:r>
    </w:p>
    <w:p w:rsidR="00943838" w:rsidRPr="00537ADB" w:rsidRDefault="00671E45" w:rsidP="00537ADB">
      <w:pPr>
        <w:spacing w:line="276" w:lineRule="auto"/>
        <w:ind w:firstLine="709"/>
        <w:contextualSpacing/>
        <w:jc w:val="both"/>
        <w:rPr>
          <w:noProof/>
          <w:sz w:val="28"/>
          <w:szCs w:val="28"/>
        </w:rPr>
      </w:pPr>
      <w:r w:rsidRPr="00537ADB">
        <w:rPr>
          <w:sz w:val="28"/>
          <w:szCs w:val="28"/>
        </w:rPr>
        <w:t>В сравнении с д</w:t>
      </w:r>
      <w:r w:rsidR="003E36AF" w:rsidRPr="00537ADB">
        <w:rPr>
          <w:sz w:val="28"/>
          <w:szCs w:val="28"/>
        </w:rPr>
        <w:t>анными аналогичного периода 2024</w:t>
      </w:r>
      <w:r w:rsidRPr="00537ADB">
        <w:rPr>
          <w:sz w:val="28"/>
          <w:szCs w:val="28"/>
        </w:rPr>
        <w:t xml:space="preserve"> года установлено уменьшение поступивших жалоб на </w:t>
      </w:r>
      <w:r w:rsidR="004513BC" w:rsidRPr="00537ADB">
        <w:rPr>
          <w:sz w:val="28"/>
          <w:szCs w:val="28"/>
        </w:rPr>
        <w:t>1956</w:t>
      </w:r>
      <w:r w:rsidR="003E36AF" w:rsidRPr="00537ADB">
        <w:rPr>
          <w:sz w:val="28"/>
          <w:szCs w:val="28"/>
        </w:rPr>
        <w:t xml:space="preserve"> (в 2024</w:t>
      </w:r>
      <w:r w:rsidR="00537ADB">
        <w:rPr>
          <w:sz w:val="28"/>
          <w:szCs w:val="28"/>
        </w:rPr>
        <w:t xml:space="preserve"> </w:t>
      </w:r>
      <w:r w:rsidRPr="00537ADB">
        <w:rPr>
          <w:sz w:val="28"/>
          <w:szCs w:val="28"/>
        </w:rPr>
        <w:t xml:space="preserve">г. </w:t>
      </w:r>
      <w:r w:rsidR="00537ADB">
        <w:rPr>
          <w:sz w:val="28"/>
          <w:szCs w:val="28"/>
        </w:rPr>
        <w:t>–</w:t>
      </w:r>
      <w:r w:rsidR="003E36AF" w:rsidRPr="00537ADB">
        <w:rPr>
          <w:sz w:val="28"/>
          <w:szCs w:val="28"/>
        </w:rPr>
        <w:t xml:space="preserve"> 7017</w:t>
      </w:r>
      <w:r w:rsidRPr="00537ADB">
        <w:rPr>
          <w:sz w:val="28"/>
          <w:szCs w:val="28"/>
        </w:rPr>
        <w:t xml:space="preserve">) и принятых к производству апелляционных жалоб на </w:t>
      </w:r>
      <w:r w:rsidR="003E36AF" w:rsidRPr="00537ADB">
        <w:rPr>
          <w:sz w:val="28"/>
          <w:szCs w:val="28"/>
        </w:rPr>
        <w:t>2197</w:t>
      </w:r>
      <w:r w:rsidRPr="00537ADB">
        <w:rPr>
          <w:sz w:val="28"/>
          <w:szCs w:val="28"/>
        </w:rPr>
        <w:t xml:space="preserve"> (в </w:t>
      </w:r>
      <w:r w:rsidR="003E36AF" w:rsidRPr="00537ADB">
        <w:rPr>
          <w:sz w:val="28"/>
          <w:szCs w:val="28"/>
        </w:rPr>
        <w:t>2024</w:t>
      </w:r>
      <w:r w:rsidR="00537ADB">
        <w:rPr>
          <w:sz w:val="28"/>
          <w:szCs w:val="28"/>
        </w:rPr>
        <w:t xml:space="preserve"> </w:t>
      </w:r>
      <w:r w:rsidRPr="00537ADB">
        <w:rPr>
          <w:sz w:val="28"/>
          <w:szCs w:val="28"/>
        </w:rPr>
        <w:t xml:space="preserve">г. </w:t>
      </w:r>
      <w:r w:rsidR="00537ADB">
        <w:rPr>
          <w:sz w:val="28"/>
          <w:szCs w:val="28"/>
        </w:rPr>
        <w:t>–</w:t>
      </w:r>
      <w:r w:rsidRPr="00537ADB">
        <w:rPr>
          <w:sz w:val="28"/>
          <w:szCs w:val="28"/>
        </w:rPr>
        <w:t xml:space="preserve"> </w:t>
      </w:r>
      <w:r w:rsidR="003E36AF" w:rsidRPr="00537ADB">
        <w:rPr>
          <w:sz w:val="28"/>
          <w:szCs w:val="28"/>
        </w:rPr>
        <w:t>6471</w:t>
      </w:r>
      <w:r w:rsidRPr="00537ADB">
        <w:rPr>
          <w:sz w:val="28"/>
          <w:szCs w:val="28"/>
        </w:rPr>
        <w:t>).</w:t>
      </w:r>
      <w:r w:rsidR="00943838" w:rsidRPr="00537ADB">
        <w:rPr>
          <w:noProof/>
          <w:sz w:val="28"/>
          <w:szCs w:val="28"/>
        </w:rPr>
        <w:t xml:space="preserve"> </w:t>
      </w:r>
    </w:p>
    <w:p w:rsidR="0006033E" w:rsidRPr="00E30710" w:rsidRDefault="0006033E" w:rsidP="00537ADB">
      <w:pPr>
        <w:spacing w:line="276" w:lineRule="auto"/>
        <w:ind w:firstLine="709"/>
        <w:contextualSpacing/>
        <w:jc w:val="both"/>
        <w:rPr>
          <w:noProof/>
          <w:sz w:val="22"/>
          <w:szCs w:val="28"/>
        </w:rPr>
      </w:pPr>
    </w:p>
    <w:p w:rsidR="00B853F3" w:rsidRDefault="00943838" w:rsidP="00E30710">
      <w:pPr>
        <w:spacing w:line="264" w:lineRule="auto"/>
        <w:ind w:left="426"/>
        <w:jc w:val="both"/>
        <w:rPr>
          <w:sz w:val="28"/>
          <w:szCs w:val="28"/>
        </w:rPr>
      </w:pPr>
      <w:r w:rsidRPr="007719C0">
        <w:rPr>
          <w:noProof/>
          <w:sz w:val="40"/>
        </w:rPr>
        <w:drawing>
          <wp:inline distT="0" distB="0" distL="0" distR="0" wp14:anchorId="45E2DB03" wp14:editId="2AF8CE4C">
            <wp:extent cx="6110654" cy="4026877"/>
            <wp:effectExtent l="0" t="0" r="4445" b="0"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540794" w:rsidRPr="00E30710" w:rsidRDefault="00540794" w:rsidP="00537ADB">
      <w:pPr>
        <w:spacing w:line="276" w:lineRule="auto"/>
        <w:ind w:right="-142" w:firstLine="709"/>
        <w:contextualSpacing/>
        <w:jc w:val="both"/>
        <w:rPr>
          <w:sz w:val="22"/>
          <w:szCs w:val="28"/>
        </w:rPr>
      </w:pPr>
    </w:p>
    <w:p w:rsidR="00671E45" w:rsidRDefault="00671E45" w:rsidP="00537ADB">
      <w:pPr>
        <w:spacing w:line="276" w:lineRule="auto"/>
        <w:ind w:right="-142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отчетный период апелляционным судом в соответствии с нормами статьи 264 АПК РФ </w:t>
      </w:r>
      <w:r w:rsidRPr="00CC7E9F">
        <w:rPr>
          <w:sz w:val="28"/>
          <w:szCs w:val="28"/>
        </w:rPr>
        <w:t>возвращен</w:t>
      </w:r>
      <w:r w:rsidR="007F7072">
        <w:rPr>
          <w:sz w:val="28"/>
          <w:szCs w:val="28"/>
        </w:rPr>
        <w:t xml:space="preserve">о </w:t>
      </w:r>
      <w:r w:rsidR="003E36AF">
        <w:rPr>
          <w:sz w:val="28"/>
          <w:szCs w:val="28"/>
        </w:rPr>
        <w:t>790</w:t>
      </w:r>
      <w:r w:rsidRPr="00CC7E9F">
        <w:rPr>
          <w:sz w:val="28"/>
          <w:szCs w:val="28"/>
        </w:rPr>
        <w:t xml:space="preserve"> </w:t>
      </w:r>
      <w:r>
        <w:rPr>
          <w:sz w:val="28"/>
          <w:szCs w:val="28"/>
        </w:rPr>
        <w:t>апелля</w:t>
      </w:r>
      <w:r w:rsidR="003E36AF">
        <w:rPr>
          <w:sz w:val="28"/>
          <w:szCs w:val="28"/>
        </w:rPr>
        <w:t>ционных</w:t>
      </w:r>
      <w:r w:rsidR="007F7072">
        <w:rPr>
          <w:sz w:val="28"/>
          <w:szCs w:val="28"/>
        </w:rPr>
        <w:t xml:space="preserve"> жалоб</w:t>
      </w:r>
      <w:r w:rsidR="00DA53D1">
        <w:rPr>
          <w:sz w:val="28"/>
          <w:szCs w:val="28"/>
        </w:rPr>
        <w:t xml:space="preserve">, что </w:t>
      </w:r>
      <w:r w:rsidR="003E36AF">
        <w:rPr>
          <w:sz w:val="28"/>
          <w:szCs w:val="28"/>
        </w:rPr>
        <w:t>составило 15,6</w:t>
      </w:r>
      <w:r>
        <w:rPr>
          <w:sz w:val="28"/>
          <w:szCs w:val="28"/>
        </w:rPr>
        <w:t>% от общего количества поступивших жалоб. За аналогичный период 202</w:t>
      </w:r>
      <w:r w:rsidR="003E36AF">
        <w:rPr>
          <w:sz w:val="28"/>
          <w:szCs w:val="28"/>
        </w:rPr>
        <w:t>4 года возвращено 592</w:t>
      </w:r>
      <w:r w:rsidR="003D2C87">
        <w:rPr>
          <w:sz w:val="28"/>
          <w:szCs w:val="28"/>
        </w:rPr>
        <w:t xml:space="preserve"> жалоб</w:t>
      </w:r>
      <w:r w:rsidR="003E36AF">
        <w:rPr>
          <w:sz w:val="28"/>
          <w:szCs w:val="28"/>
        </w:rPr>
        <w:t>ы</w:t>
      </w:r>
      <w:r w:rsidR="003D2C87">
        <w:rPr>
          <w:sz w:val="28"/>
          <w:szCs w:val="28"/>
        </w:rPr>
        <w:t xml:space="preserve"> </w:t>
      </w:r>
      <w:r w:rsidR="003E36AF">
        <w:rPr>
          <w:sz w:val="28"/>
          <w:szCs w:val="28"/>
        </w:rPr>
        <w:t>(8,4</w:t>
      </w:r>
      <w:r>
        <w:rPr>
          <w:sz w:val="28"/>
          <w:szCs w:val="28"/>
        </w:rPr>
        <w:t>%). Основные причины возвратов - подача апелляционных жалоб в нарушение установленного для их подачи срока, не устранение обстоятельств, послуживших основанием для оставления апелляционной жалобы без движения.</w:t>
      </w:r>
    </w:p>
    <w:p w:rsidR="00671E45" w:rsidRDefault="00FE47E9" w:rsidP="00537ADB">
      <w:pPr>
        <w:shd w:val="clear" w:color="auto" w:fill="FFFFFF"/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Апелляционным судом в</w:t>
      </w:r>
      <w:r w:rsidR="003E36AF">
        <w:rPr>
          <w:sz w:val="28"/>
          <w:szCs w:val="28"/>
        </w:rPr>
        <w:t xml:space="preserve"> 2025</w:t>
      </w:r>
      <w:r w:rsidR="00DA53D1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="0063778F">
        <w:rPr>
          <w:sz w:val="28"/>
          <w:szCs w:val="28"/>
        </w:rPr>
        <w:t xml:space="preserve"> рассмотрено 165</w:t>
      </w:r>
      <w:r w:rsidR="00671E45">
        <w:rPr>
          <w:sz w:val="28"/>
          <w:szCs w:val="28"/>
        </w:rPr>
        <w:t xml:space="preserve"> ходатайств о восстановлении пропущенного проце</w:t>
      </w:r>
      <w:r w:rsidR="0063778F">
        <w:rPr>
          <w:sz w:val="28"/>
          <w:szCs w:val="28"/>
        </w:rPr>
        <w:t>ссуального срока, из которых 106</w:t>
      </w:r>
      <w:r w:rsidR="00671E45">
        <w:rPr>
          <w:sz w:val="28"/>
          <w:szCs w:val="28"/>
        </w:rPr>
        <w:t xml:space="preserve"> удовле</w:t>
      </w:r>
      <w:r w:rsidR="0063778F">
        <w:rPr>
          <w:sz w:val="28"/>
          <w:szCs w:val="28"/>
        </w:rPr>
        <w:t>творено (64,2</w:t>
      </w:r>
      <w:r w:rsidR="00671E45">
        <w:rPr>
          <w:sz w:val="28"/>
          <w:szCs w:val="28"/>
        </w:rPr>
        <w:t xml:space="preserve">%) в соответствии с правилами статьи 117 АПК РФ. </w:t>
      </w:r>
      <w:r w:rsidR="00E30710">
        <w:rPr>
          <w:sz w:val="28"/>
          <w:szCs w:val="28"/>
        </w:rPr>
        <w:lastRenderedPageBreak/>
        <w:t xml:space="preserve">Количественный </w:t>
      </w:r>
      <w:r w:rsidR="0063778F">
        <w:rPr>
          <w:sz w:val="28"/>
          <w:szCs w:val="28"/>
        </w:rPr>
        <w:t>показатель в сравнении с 2024</w:t>
      </w:r>
      <w:r w:rsidR="00671E45">
        <w:rPr>
          <w:sz w:val="28"/>
          <w:szCs w:val="28"/>
        </w:rPr>
        <w:t xml:space="preserve"> годом </w:t>
      </w:r>
      <w:r w:rsidR="00DA53D1">
        <w:rPr>
          <w:sz w:val="28"/>
          <w:szCs w:val="28"/>
        </w:rPr>
        <w:t xml:space="preserve">незначительно </w:t>
      </w:r>
      <w:r w:rsidR="00671E45">
        <w:rPr>
          <w:sz w:val="28"/>
          <w:szCs w:val="28"/>
        </w:rPr>
        <w:t>уменьшился (</w:t>
      </w:r>
      <w:r w:rsidR="0063778F">
        <w:rPr>
          <w:sz w:val="28"/>
          <w:szCs w:val="28"/>
        </w:rPr>
        <w:t>214</w:t>
      </w:r>
      <w:r w:rsidR="007F7072" w:rsidRPr="007F7072">
        <w:rPr>
          <w:sz w:val="28"/>
          <w:szCs w:val="28"/>
        </w:rPr>
        <w:t xml:space="preserve"> ходатайств</w:t>
      </w:r>
      <w:r w:rsidR="0063778F">
        <w:rPr>
          <w:sz w:val="28"/>
          <w:szCs w:val="28"/>
        </w:rPr>
        <w:t xml:space="preserve"> рассмотрено, из них 124 удовлетворено 58,0</w:t>
      </w:r>
      <w:r w:rsidR="007F7072">
        <w:rPr>
          <w:sz w:val="28"/>
          <w:szCs w:val="28"/>
        </w:rPr>
        <w:t>%</w:t>
      </w:r>
      <w:r w:rsidR="00671E45">
        <w:rPr>
          <w:sz w:val="28"/>
          <w:szCs w:val="28"/>
        </w:rPr>
        <w:t>).</w:t>
      </w:r>
    </w:p>
    <w:p w:rsidR="00671E45" w:rsidRPr="00903CF7" w:rsidRDefault="00671E45" w:rsidP="006554FD">
      <w:pPr>
        <w:shd w:val="clear" w:color="auto" w:fill="FFFFFF"/>
        <w:spacing w:line="264" w:lineRule="auto"/>
        <w:ind w:firstLine="709"/>
        <w:jc w:val="both"/>
        <w:rPr>
          <w:sz w:val="28"/>
          <w:szCs w:val="28"/>
        </w:rPr>
      </w:pPr>
      <w:r w:rsidRPr="00903CF7">
        <w:rPr>
          <w:sz w:val="28"/>
          <w:szCs w:val="28"/>
        </w:rPr>
        <w:t xml:space="preserve">В </w:t>
      </w:r>
      <w:r w:rsidR="0063778F">
        <w:rPr>
          <w:sz w:val="28"/>
          <w:szCs w:val="28"/>
        </w:rPr>
        <w:t>2025</w:t>
      </w:r>
      <w:r>
        <w:rPr>
          <w:sz w:val="28"/>
          <w:szCs w:val="28"/>
        </w:rPr>
        <w:t xml:space="preserve"> году </w:t>
      </w:r>
      <w:r w:rsidRPr="00903CF7">
        <w:rPr>
          <w:sz w:val="28"/>
          <w:szCs w:val="28"/>
        </w:rPr>
        <w:t xml:space="preserve">апелляционным судом рассмотрено: </w:t>
      </w:r>
    </w:p>
    <w:p w:rsidR="004513BC" w:rsidRDefault="00671E45" w:rsidP="006554FD">
      <w:pPr>
        <w:shd w:val="clear" w:color="auto" w:fill="FFFFFF"/>
        <w:spacing w:line="264" w:lineRule="auto"/>
        <w:ind w:firstLine="709"/>
        <w:jc w:val="both"/>
        <w:rPr>
          <w:sz w:val="28"/>
          <w:szCs w:val="28"/>
        </w:rPr>
      </w:pPr>
      <w:r w:rsidRPr="00903CF7">
        <w:rPr>
          <w:sz w:val="28"/>
          <w:szCs w:val="28"/>
        </w:rPr>
        <w:t xml:space="preserve">- </w:t>
      </w:r>
      <w:r w:rsidR="004513BC">
        <w:rPr>
          <w:sz w:val="28"/>
          <w:szCs w:val="28"/>
        </w:rPr>
        <w:t xml:space="preserve">8 </w:t>
      </w:r>
      <w:r w:rsidRPr="00903CF7">
        <w:rPr>
          <w:sz w:val="28"/>
          <w:szCs w:val="28"/>
        </w:rPr>
        <w:t xml:space="preserve">заявлений о применении обеспечительных мер, из которых </w:t>
      </w:r>
      <w:r w:rsidR="004513BC">
        <w:rPr>
          <w:sz w:val="28"/>
          <w:szCs w:val="28"/>
        </w:rPr>
        <w:t>3</w:t>
      </w:r>
      <w:r w:rsidRPr="00903CF7">
        <w:rPr>
          <w:sz w:val="28"/>
          <w:szCs w:val="28"/>
        </w:rPr>
        <w:t xml:space="preserve"> признаны</w:t>
      </w:r>
      <w:r w:rsidR="00D9222D">
        <w:rPr>
          <w:sz w:val="28"/>
          <w:szCs w:val="28"/>
        </w:rPr>
        <w:t xml:space="preserve"> </w:t>
      </w:r>
      <w:r w:rsidRPr="00903CF7">
        <w:rPr>
          <w:sz w:val="28"/>
          <w:szCs w:val="28"/>
        </w:rPr>
        <w:t xml:space="preserve">обоснованными: </w:t>
      </w:r>
      <w:r>
        <w:rPr>
          <w:sz w:val="28"/>
          <w:szCs w:val="28"/>
        </w:rPr>
        <w:t xml:space="preserve">с применением мер по </w:t>
      </w:r>
      <w:r w:rsidRPr="00903CF7">
        <w:rPr>
          <w:sz w:val="28"/>
          <w:szCs w:val="28"/>
        </w:rPr>
        <w:t>запрету совершать определенные действия</w:t>
      </w:r>
      <w:r w:rsidR="00D9222D">
        <w:rPr>
          <w:sz w:val="28"/>
          <w:szCs w:val="28"/>
        </w:rPr>
        <w:t xml:space="preserve"> </w:t>
      </w:r>
      <w:r w:rsidR="00E30710">
        <w:rPr>
          <w:sz w:val="28"/>
          <w:szCs w:val="28"/>
        </w:rPr>
        <w:t>–</w:t>
      </w:r>
      <w:r w:rsidR="00D9222D">
        <w:rPr>
          <w:sz w:val="28"/>
          <w:szCs w:val="28"/>
        </w:rPr>
        <w:t xml:space="preserve"> </w:t>
      </w:r>
      <w:r w:rsidR="004513BC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="00402A80">
        <w:rPr>
          <w:sz w:val="28"/>
          <w:szCs w:val="28"/>
        </w:rPr>
        <w:t xml:space="preserve"> </w:t>
      </w:r>
      <w:r w:rsidR="004513BC">
        <w:rPr>
          <w:sz w:val="28"/>
          <w:szCs w:val="28"/>
        </w:rPr>
        <w:t xml:space="preserve">наложение ареста </w:t>
      </w:r>
      <w:r w:rsidR="00E30710">
        <w:rPr>
          <w:sz w:val="28"/>
          <w:szCs w:val="28"/>
        </w:rPr>
        <w:t>–</w:t>
      </w:r>
      <w:r w:rsidR="00402A80">
        <w:rPr>
          <w:sz w:val="28"/>
          <w:szCs w:val="28"/>
        </w:rPr>
        <w:t xml:space="preserve"> 1,</w:t>
      </w:r>
      <w:r w:rsidR="00402A80" w:rsidRPr="00402A80">
        <w:rPr>
          <w:sz w:val="28"/>
          <w:szCs w:val="28"/>
        </w:rPr>
        <w:t xml:space="preserve"> </w:t>
      </w:r>
      <w:r w:rsidR="00D9222D">
        <w:rPr>
          <w:sz w:val="28"/>
          <w:szCs w:val="28"/>
        </w:rPr>
        <w:t>приостановление ненормативного право</w:t>
      </w:r>
      <w:r w:rsidR="00D9222D" w:rsidRPr="00D9222D">
        <w:rPr>
          <w:sz w:val="28"/>
          <w:szCs w:val="28"/>
        </w:rPr>
        <w:t>вого акта</w:t>
      </w:r>
      <w:r w:rsidR="004513BC">
        <w:rPr>
          <w:sz w:val="28"/>
          <w:szCs w:val="28"/>
        </w:rPr>
        <w:t xml:space="preserve"> </w:t>
      </w:r>
      <w:r w:rsidR="00E30710">
        <w:rPr>
          <w:sz w:val="28"/>
          <w:szCs w:val="28"/>
        </w:rPr>
        <w:t xml:space="preserve">– </w:t>
      </w:r>
      <w:r w:rsidR="004513BC">
        <w:rPr>
          <w:sz w:val="28"/>
          <w:szCs w:val="28"/>
        </w:rPr>
        <w:t>1;</w:t>
      </w:r>
    </w:p>
    <w:p w:rsidR="00671E45" w:rsidRPr="00903CF7" w:rsidRDefault="004513BC" w:rsidP="006554FD">
      <w:pPr>
        <w:shd w:val="clear" w:color="auto" w:fill="FFFFFF"/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- 19</w:t>
      </w:r>
      <w:r w:rsidR="00671E45" w:rsidRPr="00903CF7">
        <w:rPr>
          <w:sz w:val="28"/>
          <w:szCs w:val="28"/>
        </w:rPr>
        <w:t xml:space="preserve"> заявлени</w:t>
      </w:r>
      <w:r w:rsidR="00671E45">
        <w:rPr>
          <w:sz w:val="28"/>
          <w:szCs w:val="28"/>
        </w:rPr>
        <w:t>й</w:t>
      </w:r>
      <w:r w:rsidR="00671E45" w:rsidRPr="00903CF7">
        <w:rPr>
          <w:sz w:val="28"/>
          <w:szCs w:val="28"/>
        </w:rPr>
        <w:t xml:space="preserve"> в связи с совершением исполнительных действий, из них</w:t>
      </w:r>
      <w:r>
        <w:rPr>
          <w:sz w:val="28"/>
          <w:szCs w:val="28"/>
        </w:rPr>
        <w:t xml:space="preserve"> 2</w:t>
      </w:r>
      <w:r w:rsidR="00671E45" w:rsidRPr="00903CF7">
        <w:rPr>
          <w:sz w:val="28"/>
          <w:szCs w:val="28"/>
        </w:rPr>
        <w:t xml:space="preserve"> удовлетворено</w:t>
      </w:r>
      <w:r w:rsidR="00671E45">
        <w:rPr>
          <w:sz w:val="28"/>
          <w:szCs w:val="28"/>
        </w:rPr>
        <w:t>.</w:t>
      </w:r>
    </w:p>
    <w:p w:rsidR="00671E45" w:rsidRDefault="00671E45" w:rsidP="006554FD">
      <w:pPr>
        <w:shd w:val="clear" w:color="auto" w:fill="FFFFFF"/>
        <w:spacing w:line="264" w:lineRule="auto"/>
        <w:ind w:firstLine="709"/>
        <w:jc w:val="both"/>
        <w:rPr>
          <w:sz w:val="28"/>
          <w:szCs w:val="28"/>
          <w:lang w:eastAsia="x-none"/>
        </w:rPr>
      </w:pPr>
      <w:r w:rsidRPr="00903CF7">
        <w:rPr>
          <w:sz w:val="28"/>
          <w:szCs w:val="28"/>
        </w:rPr>
        <w:t>В соответствии со статистическими данными з</w:t>
      </w:r>
      <w:r w:rsidR="0063778F">
        <w:rPr>
          <w:sz w:val="28"/>
          <w:szCs w:val="28"/>
        </w:rPr>
        <w:t>а указанный период апелляционным</w:t>
      </w:r>
      <w:r w:rsidRPr="00903CF7">
        <w:rPr>
          <w:sz w:val="28"/>
          <w:szCs w:val="28"/>
        </w:rPr>
        <w:t xml:space="preserve"> суд</w:t>
      </w:r>
      <w:r w:rsidR="0063778F">
        <w:rPr>
          <w:sz w:val="28"/>
          <w:szCs w:val="28"/>
        </w:rPr>
        <w:t>ом</w:t>
      </w:r>
      <w:r w:rsidRPr="00903CF7">
        <w:rPr>
          <w:sz w:val="28"/>
          <w:szCs w:val="28"/>
        </w:rPr>
        <w:t xml:space="preserve"> </w:t>
      </w:r>
      <w:r w:rsidR="0063778F">
        <w:rPr>
          <w:sz w:val="28"/>
          <w:szCs w:val="28"/>
        </w:rPr>
        <w:t>рассмотрено 4077 дел</w:t>
      </w:r>
      <w:r w:rsidRPr="00903C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судебные акты арбитражных </w:t>
      </w:r>
      <w:r w:rsidRPr="00903CF7">
        <w:rPr>
          <w:sz w:val="28"/>
          <w:szCs w:val="28"/>
        </w:rPr>
        <w:t>суд</w:t>
      </w:r>
      <w:r>
        <w:rPr>
          <w:sz w:val="28"/>
          <w:szCs w:val="28"/>
        </w:rPr>
        <w:t xml:space="preserve">ов, </w:t>
      </w:r>
      <w:r w:rsidRPr="00903CF7">
        <w:rPr>
          <w:sz w:val="28"/>
          <w:szCs w:val="28"/>
        </w:rPr>
        <w:t>вх</w:t>
      </w:r>
      <w:r>
        <w:rPr>
          <w:sz w:val="28"/>
          <w:szCs w:val="28"/>
        </w:rPr>
        <w:t xml:space="preserve">одящих в апелляционный </w:t>
      </w:r>
      <w:r w:rsidRPr="00903CF7">
        <w:rPr>
          <w:sz w:val="28"/>
          <w:szCs w:val="28"/>
        </w:rPr>
        <w:t xml:space="preserve">округ, из которых </w:t>
      </w:r>
      <w:r w:rsidR="004513BC" w:rsidRPr="000A643D">
        <w:rPr>
          <w:sz w:val="28"/>
          <w:szCs w:val="28"/>
        </w:rPr>
        <w:t xml:space="preserve">560 </w:t>
      </w:r>
      <w:r>
        <w:rPr>
          <w:sz w:val="28"/>
          <w:szCs w:val="28"/>
          <w:lang w:eastAsia="x-none"/>
        </w:rPr>
        <w:t>апелляционных</w:t>
      </w:r>
      <w:r w:rsidRPr="00903CF7">
        <w:rPr>
          <w:sz w:val="28"/>
          <w:szCs w:val="28"/>
          <w:lang w:eastAsia="x-none"/>
        </w:rPr>
        <w:t xml:space="preserve"> жалоб</w:t>
      </w:r>
      <w:r>
        <w:rPr>
          <w:sz w:val="28"/>
          <w:szCs w:val="28"/>
          <w:lang w:eastAsia="x-none"/>
        </w:rPr>
        <w:t xml:space="preserve"> рассмотрены</w:t>
      </w:r>
      <w:r w:rsidRPr="00903CF7">
        <w:rPr>
          <w:sz w:val="28"/>
          <w:szCs w:val="28"/>
          <w:lang w:eastAsia="x-none"/>
        </w:rPr>
        <w:t xml:space="preserve"> </w:t>
      </w:r>
      <w:r w:rsidRPr="00903CF7">
        <w:rPr>
          <w:sz w:val="28"/>
          <w:szCs w:val="28"/>
          <w:lang w:val="x-none" w:eastAsia="x-none"/>
        </w:rPr>
        <w:t>с применением положений главы 29 АПК РФ в порядке упрощенного производства</w:t>
      </w:r>
      <w:r w:rsidRPr="00903CF7">
        <w:rPr>
          <w:sz w:val="28"/>
          <w:szCs w:val="28"/>
          <w:lang w:eastAsia="x-none"/>
        </w:rPr>
        <w:t>.</w:t>
      </w:r>
    </w:p>
    <w:p w:rsidR="00671E45" w:rsidRDefault="00671E45" w:rsidP="006554FD">
      <w:pPr>
        <w:shd w:val="clear" w:color="auto" w:fill="FFFFFF"/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отчетном</w:t>
      </w:r>
      <w:r w:rsidRPr="00903CF7">
        <w:rPr>
          <w:sz w:val="28"/>
          <w:szCs w:val="28"/>
        </w:rPr>
        <w:t xml:space="preserve"> период</w:t>
      </w:r>
      <w:r>
        <w:rPr>
          <w:sz w:val="28"/>
          <w:szCs w:val="28"/>
        </w:rPr>
        <w:t>е</w:t>
      </w:r>
      <w:r w:rsidRPr="00903CF7">
        <w:rPr>
          <w:sz w:val="28"/>
          <w:szCs w:val="28"/>
        </w:rPr>
        <w:t xml:space="preserve"> </w:t>
      </w:r>
      <w:r w:rsidR="0033242C">
        <w:rPr>
          <w:sz w:val="28"/>
          <w:szCs w:val="28"/>
        </w:rPr>
        <w:t xml:space="preserve">судом рассмотрено </w:t>
      </w:r>
      <w:r w:rsidR="0063778F">
        <w:rPr>
          <w:sz w:val="28"/>
          <w:szCs w:val="28"/>
        </w:rPr>
        <w:t xml:space="preserve">160 </w:t>
      </w:r>
      <w:r w:rsidRPr="00903CF7">
        <w:rPr>
          <w:sz w:val="28"/>
          <w:szCs w:val="28"/>
        </w:rPr>
        <w:t xml:space="preserve">дел с использованием систем ВКС, исполнено </w:t>
      </w:r>
      <w:r w:rsidR="0063778F">
        <w:rPr>
          <w:sz w:val="28"/>
          <w:szCs w:val="28"/>
        </w:rPr>
        <w:t>5 судебных поручений</w:t>
      </w:r>
      <w:r w:rsidRPr="00903CF7">
        <w:rPr>
          <w:sz w:val="28"/>
          <w:szCs w:val="28"/>
        </w:rPr>
        <w:t xml:space="preserve"> об организации ВКС</w:t>
      </w:r>
      <w:r w:rsidR="004513BC">
        <w:rPr>
          <w:sz w:val="28"/>
          <w:szCs w:val="28"/>
        </w:rPr>
        <w:t xml:space="preserve">, </w:t>
      </w:r>
      <w:r w:rsidR="004513BC" w:rsidRPr="00384303">
        <w:rPr>
          <w:sz w:val="28"/>
          <w:szCs w:val="28"/>
        </w:rPr>
        <w:t>проведено</w:t>
      </w:r>
      <w:r w:rsidR="0056359D" w:rsidRPr="00384303">
        <w:rPr>
          <w:sz w:val="28"/>
          <w:szCs w:val="28"/>
        </w:rPr>
        <w:t xml:space="preserve"> </w:t>
      </w:r>
      <w:r w:rsidR="00384303" w:rsidRPr="00384303">
        <w:rPr>
          <w:sz w:val="28"/>
          <w:szCs w:val="28"/>
        </w:rPr>
        <w:t>2330</w:t>
      </w:r>
      <w:r w:rsidR="005A662E" w:rsidRPr="00384303">
        <w:rPr>
          <w:sz w:val="28"/>
          <w:szCs w:val="28"/>
        </w:rPr>
        <w:t xml:space="preserve"> </w:t>
      </w:r>
      <w:r w:rsidRPr="00384303">
        <w:rPr>
          <w:sz w:val="28"/>
          <w:szCs w:val="28"/>
        </w:rPr>
        <w:t>онлайн</w:t>
      </w:r>
      <w:r>
        <w:rPr>
          <w:sz w:val="28"/>
          <w:szCs w:val="28"/>
        </w:rPr>
        <w:t>-заседани</w:t>
      </w:r>
      <w:r w:rsidR="0006255E">
        <w:rPr>
          <w:sz w:val="28"/>
          <w:szCs w:val="28"/>
        </w:rPr>
        <w:t>й</w:t>
      </w:r>
      <w:r>
        <w:rPr>
          <w:sz w:val="28"/>
          <w:szCs w:val="28"/>
        </w:rPr>
        <w:t xml:space="preserve"> с использованием системы веб-конференции информационной системы «Картотека арбитражных дел».</w:t>
      </w:r>
    </w:p>
    <w:p w:rsidR="00D50C3C" w:rsidRDefault="00671E45" w:rsidP="006554FD">
      <w:pPr>
        <w:shd w:val="clear" w:color="auto" w:fill="FFFFFF"/>
        <w:spacing w:line="264" w:lineRule="auto"/>
        <w:ind w:firstLine="709"/>
        <w:jc w:val="both"/>
        <w:rPr>
          <w:noProof/>
          <w:sz w:val="40"/>
        </w:rPr>
      </w:pPr>
      <w:r>
        <w:rPr>
          <w:sz w:val="28"/>
          <w:szCs w:val="28"/>
        </w:rPr>
        <w:t xml:space="preserve">Основной причиной отказов </w:t>
      </w:r>
      <w:r w:rsidRPr="00903CF7">
        <w:rPr>
          <w:sz w:val="28"/>
          <w:szCs w:val="28"/>
        </w:rPr>
        <w:t>в удовлетворении ходатайств о про</w:t>
      </w:r>
      <w:r>
        <w:rPr>
          <w:sz w:val="28"/>
          <w:szCs w:val="28"/>
        </w:rPr>
        <w:t xml:space="preserve">ведении ВКС, а также </w:t>
      </w:r>
      <w:r w:rsidRPr="00566E0B">
        <w:rPr>
          <w:sz w:val="28"/>
          <w:szCs w:val="28"/>
        </w:rPr>
        <w:t>онлайн-заседани</w:t>
      </w:r>
      <w:r>
        <w:rPr>
          <w:sz w:val="28"/>
          <w:szCs w:val="28"/>
        </w:rPr>
        <w:t>й</w:t>
      </w:r>
      <w:r w:rsidRPr="00566E0B">
        <w:rPr>
          <w:sz w:val="28"/>
          <w:szCs w:val="28"/>
        </w:rPr>
        <w:t xml:space="preserve"> с использованием системы веб-конференции</w:t>
      </w:r>
      <w:r>
        <w:rPr>
          <w:sz w:val="28"/>
          <w:szCs w:val="28"/>
        </w:rPr>
        <w:t xml:space="preserve"> явилось отсутствие в суде</w:t>
      </w:r>
      <w:r w:rsidRPr="00903CF7">
        <w:rPr>
          <w:sz w:val="28"/>
          <w:szCs w:val="28"/>
        </w:rPr>
        <w:t>, при содействии которого заявлено обеспечение проведения ВКС, технической и организационной возможности (отсутствие свободного зала, оснащенного системой видеоконференц-связи, на назначенные дату и время судебного заседания).</w:t>
      </w:r>
      <w:r w:rsidR="00943838" w:rsidRPr="00943838">
        <w:rPr>
          <w:noProof/>
          <w:sz w:val="40"/>
        </w:rPr>
        <w:t xml:space="preserve"> </w:t>
      </w:r>
    </w:p>
    <w:p w:rsidR="00185EBC" w:rsidRPr="00E30710" w:rsidRDefault="00185EBC" w:rsidP="006554FD">
      <w:pPr>
        <w:shd w:val="clear" w:color="auto" w:fill="FFFFFF"/>
        <w:spacing w:line="264" w:lineRule="auto"/>
        <w:ind w:firstLine="709"/>
        <w:jc w:val="both"/>
        <w:rPr>
          <w:noProof/>
          <w:sz w:val="28"/>
          <w:szCs w:val="28"/>
        </w:rPr>
      </w:pPr>
    </w:p>
    <w:p w:rsidR="00671E45" w:rsidRDefault="00943838" w:rsidP="00E30710">
      <w:pPr>
        <w:shd w:val="clear" w:color="auto" w:fill="FFFFFF"/>
        <w:spacing w:line="264" w:lineRule="auto"/>
        <w:ind w:left="284"/>
        <w:jc w:val="both"/>
        <w:rPr>
          <w:sz w:val="28"/>
          <w:szCs w:val="28"/>
        </w:rPr>
      </w:pPr>
      <w:r w:rsidRPr="007719C0">
        <w:rPr>
          <w:noProof/>
          <w:sz w:val="40"/>
        </w:rPr>
        <w:drawing>
          <wp:inline distT="0" distB="0" distL="0" distR="0" wp14:anchorId="4A52A0D3" wp14:editId="5EF098A4">
            <wp:extent cx="6268915" cy="3341077"/>
            <wp:effectExtent l="0" t="0" r="0" b="0"/>
            <wp:docPr id="7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E30710" w:rsidRDefault="00E30710" w:rsidP="00671E45">
      <w:pPr>
        <w:shd w:val="clear" w:color="auto" w:fill="FFFFFF"/>
        <w:spacing w:line="264" w:lineRule="auto"/>
        <w:ind w:right="97" w:firstLine="567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71E45" w:rsidRDefault="00671E45" w:rsidP="00E30710">
      <w:pPr>
        <w:shd w:val="clear" w:color="auto" w:fill="FFFFFF"/>
        <w:spacing w:line="264" w:lineRule="auto"/>
        <w:ind w:right="97" w:firstLine="709"/>
        <w:jc w:val="both"/>
        <w:rPr>
          <w:sz w:val="28"/>
          <w:szCs w:val="28"/>
        </w:rPr>
      </w:pPr>
      <w:r w:rsidRPr="00D95576">
        <w:rPr>
          <w:sz w:val="28"/>
          <w:szCs w:val="28"/>
          <w:lang w:eastAsia="x-none"/>
        </w:rPr>
        <w:lastRenderedPageBreak/>
        <w:t xml:space="preserve">Основную долю споров, рассмотренных в порядке апелляционного производства Шестым арбитражным апелляционным судом, составляют дела </w:t>
      </w:r>
      <w:r>
        <w:rPr>
          <w:sz w:val="28"/>
          <w:szCs w:val="28"/>
          <w:lang w:eastAsia="x-none"/>
        </w:rPr>
        <w:t>а</w:t>
      </w:r>
      <w:r w:rsidRPr="00D95576">
        <w:rPr>
          <w:sz w:val="28"/>
          <w:szCs w:val="28"/>
          <w:lang w:eastAsia="x-none"/>
        </w:rPr>
        <w:t xml:space="preserve">рбитражных судов Хабаровского </w:t>
      </w:r>
      <w:r w:rsidR="00E23E74">
        <w:rPr>
          <w:sz w:val="28"/>
          <w:szCs w:val="28"/>
          <w:lang w:eastAsia="x-none"/>
        </w:rPr>
        <w:t>края (</w:t>
      </w:r>
      <w:r w:rsidR="003110D9">
        <w:rPr>
          <w:sz w:val="28"/>
          <w:szCs w:val="28"/>
          <w:lang w:eastAsia="x-none"/>
        </w:rPr>
        <w:t>63,5</w:t>
      </w:r>
      <w:r>
        <w:rPr>
          <w:sz w:val="28"/>
          <w:szCs w:val="28"/>
          <w:lang w:eastAsia="x-none"/>
        </w:rPr>
        <w:t xml:space="preserve">%) </w:t>
      </w:r>
      <w:r w:rsidRPr="00D95576">
        <w:rPr>
          <w:sz w:val="28"/>
          <w:szCs w:val="28"/>
          <w:lang w:eastAsia="x-none"/>
        </w:rPr>
        <w:t>и Амурской области</w:t>
      </w:r>
      <w:r w:rsidR="003110D9">
        <w:rPr>
          <w:sz w:val="28"/>
          <w:szCs w:val="28"/>
          <w:lang w:eastAsia="x-none"/>
        </w:rPr>
        <w:t xml:space="preserve"> (22,2</w:t>
      </w:r>
      <w:r>
        <w:rPr>
          <w:sz w:val="28"/>
          <w:szCs w:val="28"/>
          <w:lang w:eastAsia="x-none"/>
        </w:rPr>
        <w:t xml:space="preserve"> %)</w:t>
      </w:r>
      <w:r w:rsidRPr="00D95576">
        <w:rPr>
          <w:sz w:val="28"/>
          <w:szCs w:val="28"/>
          <w:lang w:eastAsia="x-none"/>
        </w:rPr>
        <w:t>.</w:t>
      </w:r>
    </w:p>
    <w:p w:rsidR="00671E45" w:rsidRDefault="00671E45" w:rsidP="00E30710">
      <w:pPr>
        <w:widowControl/>
        <w:autoSpaceDE/>
        <w:autoSpaceDN/>
        <w:adjustRightInd/>
        <w:spacing w:line="264" w:lineRule="auto"/>
        <w:ind w:firstLine="709"/>
        <w:jc w:val="both"/>
        <w:rPr>
          <w:sz w:val="28"/>
          <w:szCs w:val="28"/>
          <w:lang w:eastAsia="x-none"/>
        </w:rPr>
      </w:pPr>
      <w:r w:rsidRPr="00D95576">
        <w:rPr>
          <w:sz w:val="28"/>
          <w:szCs w:val="28"/>
          <w:lang w:val="x-none" w:eastAsia="x-none"/>
        </w:rPr>
        <w:t xml:space="preserve">По данным статистической отчетности из </w:t>
      </w:r>
      <w:r w:rsidR="003110D9">
        <w:rPr>
          <w:sz w:val="28"/>
          <w:szCs w:val="28"/>
          <w:lang w:eastAsia="x-none"/>
        </w:rPr>
        <w:t>4077</w:t>
      </w:r>
      <w:r w:rsidRPr="00D95576">
        <w:rPr>
          <w:sz w:val="28"/>
          <w:szCs w:val="28"/>
          <w:lang w:val="x-none" w:eastAsia="x-none"/>
        </w:rPr>
        <w:t xml:space="preserve"> рассмотренных апелляционным судом </w:t>
      </w:r>
      <w:r>
        <w:rPr>
          <w:sz w:val="28"/>
          <w:szCs w:val="28"/>
          <w:lang w:eastAsia="x-none"/>
        </w:rPr>
        <w:t xml:space="preserve">дел </w:t>
      </w:r>
      <w:r w:rsidRPr="00D95576">
        <w:rPr>
          <w:sz w:val="28"/>
          <w:szCs w:val="28"/>
          <w:lang w:val="x-none" w:eastAsia="x-none"/>
        </w:rPr>
        <w:t xml:space="preserve">в соответствии со статьей 270 </w:t>
      </w:r>
      <w:r w:rsidRPr="00D95576">
        <w:rPr>
          <w:sz w:val="28"/>
          <w:szCs w:val="28"/>
          <w:lang w:eastAsia="x-none"/>
        </w:rPr>
        <w:t>АПК РФ</w:t>
      </w:r>
      <w:r w:rsidRPr="00D95576">
        <w:rPr>
          <w:sz w:val="28"/>
          <w:szCs w:val="28"/>
          <w:lang w:val="x-none" w:eastAsia="x-none"/>
        </w:rPr>
        <w:t xml:space="preserve"> отменено </w:t>
      </w:r>
      <w:r w:rsidR="005A662E">
        <w:rPr>
          <w:sz w:val="28"/>
          <w:szCs w:val="28"/>
          <w:lang w:eastAsia="x-none"/>
        </w:rPr>
        <w:t>25</w:t>
      </w:r>
      <w:r w:rsidR="00313985">
        <w:rPr>
          <w:sz w:val="28"/>
          <w:szCs w:val="28"/>
          <w:lang w:eastAsia="x-none"/>
        </w:rPr>
        <w:t>7</w:t>
      </w:r>
      <w:r w:rsidRPr="00D95576">
        <w:rPr>
          <w:sz w:val="28"/>
          <w:szCs w:val="28"/>
          <w:lang w:val="x-none" w:eastAsia="x-none"/>
        </w:rPr>
        <w:t xml:space="preserve"> решени</w:t>
      </w:r>
      <w:r>
        <w:rPr>
          <w:sz w:val="28"/>
          <w:szCs w:val="28"/>
          <w:lang w:eastAsia="x-none"/>
        </w:rPr>
        <w:t>й</w:t>
      </w:r>
      <w:r w:rsidRPr="00D95576">
        <w:rPr>
          <w:sz w:val="28"/>
          <w:szCs w:val="28"/>
          <w:lang w:val="x-none" w:eastAsia="x-none"/>
        </w:rPr>
        <w:t xml:space="preserve"> и </w:t>
      </w:r>
      <w:r w:rsidR="00313985">
        <w:rPr>
          <w:sz w:val="28"/>
          <w:szCs w:val="28"/>
          <w:lang w:eastAsia="x-none"/>
        </w:rPr>
        <w:t>131</w:t>
      </w:r>
      <w:r>
        <w:rPr>
          <w:sz w:val="28"/>
          <w:szCs w:val="28"/>
          <w:lang w:eastAsia="x-none"/>
        </w:rPr>
        <w:t xml:space="preserve"> </w:t>
      </w:r>
      <w:r w:rsidRPr="00D95576">
        <w:rPr>
          <w:sz w:val="28"/>
          <w:szCs w:val="28"/>
          <w:lang w:val="x-none" w:eastAsia="x-none"/>
        </w:rPr>
        <w:t>определени</w:t>
      </w:r>
      <w:r w:rsidR="00313985">
        <w:rPr>
          <w:sz w:val="28"/>
          <w:szCs w:val="28"/>
          <w:lang w:eastAsia="x-none"/>
        </w:rPr>
        <w:t>е</w:t>
      </w:r>
      <w:r w:rsidRPr="00D95576">
        <w:rPr>
          <w:sz w:val="28"/>
          <w:szCs w:val="28"/>
          <w:lang w:val="x-none" w:eastAsia="x-none"/>
        </w:rPr>
        <w:t xml:space="preserve">, что составило </w:t>
      </w:r>
      <w:r w:rsidR="00313985">
        <w:rPr>
          <w:sz w:val="28"/>
          <w:szCs w:val="28"/>
          <w:lang w:eastAsia="x-none"/>
        </w:rPr>
        <w:t xml:space="preserve">9,5 </w:t>
      </w:r>
      <w:r>
        <w:rPr>
          <w:sz w:val="28"/>
          <w:szCs w:val="28"/>
          <w:lang w:val="x-none" w:eastAsia="x-none"/>
        </w:rPr>
        <w:t>%</w:t>
      </w:r>
      <w:r>
        <w:rPr>
          <w:sz w:val="28"/>
          <w:szCs w:val="28"/>
          <w:lang w:eastAsia="x-none"/>
        </w:rPr>
        <w:t xml:space="preserve"> от рассмотренных дел.</w:t>
      </w:r>
      <w:r w:rsidRPr="00D95576">
        <w:rPr>
          <w:sz w:val="28"/>
          <w:szCs w:val="28"/>
          <w:lang w:val="x-none" w:eastAsia="x-none"/>
        </w:rPr>
        <w:t xml:space="preserve"> </w:t>
      </w:r>
    </w:p>
    <w:p w:rsidR="00D93F64" w:rsidRDefault="00A12638" w:rsidP="00E30710">
      <w:pPr>
        <w:widowControl/>
        <w:autoSpaceDE/>
        <w:autoSpaceDN/>
        <w:adjustRightInd/>
        <w:spacing w:line="264" w:lineRule="auto"/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val="x-none" w:eastAsia="x-none"/>
        </w:rPr>
        <w:t>По</w:t>
      </w:r>
      <w:r w:rsidR="003110D9">
        <w:rPr>
          <w:sz w:val="28"/>
          <w:szCs w:val="28"/>
          <w:lang w:eastAsia="x-none"/>
        </w:rPr>
        <w:t xml:space="preserve"> 158</w:t>
      </w:r>
      <w:r w:rsidR="00671E45" w:rsidRPr="00D95576">
        <w:rPr>
          <w:sz w:val="28"/>
          <w:szCs w:val="28"/>
          <w:lang w:val="x-none" w:eastAsia="x-none"/>
        </w:rPr>
        <w:t xml:space="preserve"> дел</w:t>
      </w:r>
      <w:r w:rsidR="00671E45">
        <w:rPr>
          <w:sz w:val="28"/>
          <w:szCs w:val="28"/>
          <w:lang w:eastAsia="x-none"/>
        </w:rPr>
        <w:t>ам</w:t>
      </w:r>
      <w:r w:rsidR="00671E45" w:rsidRPr="00D95576">
        <w:rPr>
          <w:sz w:val="28"/>
          <w:szCs w:val="28"/>
          <w:lang w:val="x-none" w:eastAsia="x-none"/>
        </w:rPr>
        <w:t xml:space="preserve"> </w:t>
      </w:r>
      <w:r w:rsidR="00671E45" w:rsidRPr="00D95576">
        <w:rPr>
          <w:sz w:val="28"/>
          <w:szCs w:val="28"/>
          <w:lang w:eastAsia="x-none"/>
        </w:rPr>
        <w:t xml:space="preserve">судебные акты судов первой инстанции </w:t>
      </w:r>
      <w:r w:rsidR="00671E45" w:rsidRPr="00D95576">
        <w:rPr>
          <w:sz w:val="28"/>
          <w:szCs w:val="28"/>
          <w:lang w:val="x-none" w:eastAsia="x-none"/>
        </w:rPr>
        <w:t>изменены</w:t>
      </w:r>
      <w:r w:rsidR="00671E45">
        <w:rPr>
          <w:sz w:val="28"/>
          <w:szCs w:val="28"/>
          <w:lang w:eastAsia="x-none"/>
        </w:rPr>
        <w:t>, что составило</w:t>
      </w:r>
      <w:r w:rsidR="00671E45" w:rsidRPr="00D95576">
        <w:rPr>
          <w:sz w:val="28"/>
          <w:szCs w:val="28"/>
          <w:lang w:eastAsia="x-none"/>
        </w:rPr>
        <w:t xml:space="preserve"> </w:t>
      </w:r>
      <w:r w:rsidR="003110D9">
        <w:rPr>
          <w:sz w:val="28"/>
          <w:szCs w:val="28"/>
          <w:lang w:eastAsia="x-none"/>
        </w:rPr>
        <w:t>3,8</w:t>
      </w:r>
      <w:r>
        <w:rPr>
          <w:sz w:val="28"/>
          <w:szCs w:val="28"/>
          <w:lang w:val="x-none" w:eastAsia="x-none"/>
        </w:rPr>
        <w:t>%</w:t>
      </w:r>
      <w:r w:rsidR="00671E45">
        <w:rPr>
          <w:sz w:val="28"/>
          <w:szCs w:val="28"/>
          <w:lang w:eastAsia="x-none"/>
        </w:rPr>
        <w:t xml:space="preserve"> от рассмотренных дел</w:t>
      </w:r>
      <w:r w:rsidR="00671E45" w:rsidRPr="00D95576">
        <w:rPr>
          <w:sz w:val="28"/>
          <w:szCs w:val="28"/>
          <w:lang w:val="x-none" w:eastAsia="x-none"/>
        </w:rPr>
        <w:t xml:space="preserve">. </w:t>
      </w:r>
      <w:r w:rsidR="00671E45" w:rsidRPr="00D95576">
        <w:rPr>
          <w:sz w:val="28"/>
          <w:szCs w:val="28"/>
          <w:lang w:eastAsia="x-none"/>
        </w:rPr>
        <w:t>Итоговый</w:t>
      </w:r>
      <w:r w:rsidR="00671E45" w:rsidRPr="00D95576">
        <w:rPr>
          <w:sz w:val="28"/>
          <w:szCs w:val="28"/>
          <w:lang w:val="x-none" w:eastAsia="x-none"/>
        </w:rPr>
        <w:t xml:space="preserve"> процентный показатель отмененных и измененных </w:t>
      </w:r>
      <w:r w:rsidR="00671E45">
        <w:rPr>
          <w:sz w:val="28"/>
          <w:szCs w:val="28"/>
          <w:lang w:eastAsia="x-none"/>
        </w:rPr>
        <w:t>решений</w:t>
      </w:r>
      <w:r w:rsidR="00671E45" w:rsidRPr="00D95576">
        <w:rPr>
          <w:sz w:val="28"/>
          <w:szCs w:val="28"/>
          <w:lang w:eastAsia="x-none"/>
        </w:rPr>
        <w:t xml:space="preserve"> и определений</w:t>
      </w:r>
      <w:r w:rsidR="00671E45" w:rsidRPr="00D95576">
        <w:rPr>
          <w:sz w:val="28"/>
          <w:szCs w:val="28"/>
          <w:lang w:val="x-none" w:eastAsia="x-none"/>
        </w:rPr>
        <w:t xml:space="preserve"> от общего</w:t>
      </w:r>
      <w:r w:rsidR="00671E45">
        <w:rPr>
          <w:sz w:val="28"/>
          <w:szCs w:val="28"/>
          <w:lang w:eastAsia="x-none"/>
        </w:rPr>
        <w:t xml:space="preserve"> </w:t>
      </w:r>
      <w:r w:rsidR="00671E45" w:rsidRPr="00D95576">
        <w:rPr>
          <w:sz w:val="28"/>
          <w:szCs w:val="28"/>
          <w:lang w:val="x-none" w:eastAsia="x-none"/>
        </w:rPr>
        <w:t xml:space="preserve">числа рассмотренных дел составил </w:t>
      </w:r>
      <w:r w:rsidR="00671E45">
        <w:rPr>
          <w:sz w:val="28"/>
          <w:szCs w:val="28"/>
          <w:lang w:eastAsia="x-none"/>
        </w:rPr>
        <w:t xml:space="preserve"> </w:t>
      </w:r>
      <w:r w:rsidR="003110D9">
        <w:rPr>
          <w:sz w:val="28"/>
          <w:szCs w:val="28"/>
          <w:lang w:eastAsia="x-none"/>
        </w:rPr>
        <w:t>13,3</w:t>
      </w:r>
      <w:r w:rsidR="00671E45" w:rsidRPr="009E4571">
        <w:rPr>
          <w:sz w:val="28"/>
          <w:szCs w:val="28"/>
          <w:lang w:val="x-none" w:eastAsia="x-none"/>
        </w:rPr>
        <w:t>%</w:t>
      </w:r>
      <w:r w:rsidR="00313985">
        <w:rPr>
          <w:sz w:val="28"/>
          <w:szCs w:val="28"/>
          <w:lang w:eastAsia="x-none"/>
        </w:rPr>
        <w:t xml:space="preserve"> (545</w:t>
      </w:r>
      <w:r w:rsidR="003110D9">
        <w:rPr>
          <w:sz w:val="28"/>
          <w:szCs w:val="28"/>
          <w:lang w:eastAsia="x-none"/>
        </w:rPr>
        <w:t xml:space="preserve"> судебных акта</w:t>
      </w:r>
      <w:r w:rsidR="00671E45">
        <w:rPr>
          <w:sz w:val="28"/>
          <w:szCs w:val="28"/>
          <w:lang w:eastAsia="x-none"/>
        </w:rPr>
        <w:t xml:space="preserve">). </w:t>
      </w:r>
    </w:p>
    <w:p w:rsidR="003110D9" w:rsidRDefault="00D93F64" w:rsidP="00E30710">
      <w:pPr>
        <w:widowControl/>
        <w:autoSpaceDE/>
        <w:autoSpaceDN/>
        <w:adjustRightInd/>
        <w:spacing w:line="264" w:lineRule="auto"/>
        <w:ind w:firstLine="709"/>
        <w:jc w:val="both"/>
        <w:rPr>
          <w:sz w:val="28"/>
          <w:szCs w:val="28"/>
          <w:lang w:eastAsia="x-none"/>
        </w:rPr>
      </w:pPr>
      <w:r w:rsidRPr="001B289E">
        <w:rPr>
          <w:sz w:val="28"/>
          <w:szCs w:val="28"/>
          <w:lang w:eastAsia="x-none"/>
        </w:rPr>
        <w:t>Основное количество решений</w:t>
      </w:r>
      <w:r w:rsidR="00063ADF">
        <w:rPr>
          <w:sz w:val="28"/>
          <w:szCs w:val="28"/>
          <w:lang w:eastAsia="x-none"/>
        </w:rPr>
        <w:t xml:space="preserve"> определений</w:t>
      </w:r>
      <w:r w:rsidRPr="001B289E">
        <w:rPr>
          <w:sz w:val="28"/>
          <w:szCs w:val="28"/>
          <w:lang w:eastAsia="x-none"/>
        </w:rPr>
        <w:t xml:space="preserve"> первой инстанции отменялось апелляционным судом с принятием нового судебного акта в соответствии с пунктом 2 статьи 269 АПК РФ. Отменены с таким результатом в отчетном периоде судебные а</w:t>
      </w:r>
      <w:r w:rsidR="003110D9">
        <w:rPr>
          <w:sz w:val="28"/>
          <w:szCs w:val="28"/>
          <w:lang w:eastAsia="x-none"/>
        </w:rPr>
        <w:t>кты по 188 делам (73,1 %).</w:t>
      </w:r>
    </w:p>
    <w:p w:rsidR="00D93F64" w:rsidRPr="001B289E" w:rsidRDefault="003110D9" w:rsidP="00E30710">
      <w:pPr>
        <w:widowControl/>
        <w:autoSpaceDE/>
        <w:autoSpaceDN/>
        <w:adjustRightInd/>
        <w:spacing w:line="264" w:lineRule="auto"/>
        <w:ind w:firstLine="709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 xml:space="preserve"> </w:t>
      </w:r>
      <w:r w:rsidR="00D93F64" w:rsidRPr="001B289E">
        <w:rPr>
          <w:sz w:val="28"/>
          <w:szCs w:val="28"/>
          <w:lang w:eastAsia="x-none"/>
        </w:rPr>
        <w:t xml:space="preserve">Анализируя основания, повлекшие </w:t>
      </w:r>
      <w:r w:rsidR="00FC24EE">
        <w:rPr>
          <w:sz w:val="28"/>
          <w:szCs w:val="28"/>
          <w:lang w:eastAsia="x-none"/>
        </w:rPr>
        <w:t>отмену или изменение</w:t>
      </w:r>
      <w:r w:rsidR="00D93F64" w:rsidRPr="001B289E">
        <w:rPr>
          <w:sz w:val="28"/>
          <w:szCs w:val="28"/>
          <w:lang w:eastAsia="x-none"/>
        </w:rPr>
        <w:t xml:space="preserve"> обжалуемых судебных актов первой инстанции, следует отметить, что основными причинами</w:t>
      </w:r>
      <w:r w:rsidR="00743C28">
        <w:rPr>
          <w:sz w:val="28"/>
          <w:szCs w:val="28"/>
          <w:lang w:eastAsia="x-none"/>
        </w:rPr>
        <w:t xml:space="preserve"> отмен </w:t>
      </w:r>
      <w:r w:rsidR="00D93F64" w:rsidRPr="001B289E">
        <w:rPr>
          <w:sz w:val="28"/>
          <w:szCs w:val="28"/>
          <w:lang w:eastAsia="x-none"/>
        </w:rPr>
        <w:t>являются нарушен</w:t>
      </w:r>
      <w:r>
        <w:rPr>
          <w:sz w:val="28"/>
          <w:szCs w:val="28"/>
          <w:lang w:eastAsia="x-none"/>
        </w:rPr>
        <w:t xml:space="preserve">ие норм материального права (153 </w:t>
      </w:r>
      <w:r w:rsidR="00D93F64" w:rsidRPr="001B289E">
        <w:rPr>
          <w:sz w:val="28"/>
          <w:szCs w:val="28"/>
          <w:lang w:eastAsia="x-none"/>
        </w:rPr>
        <w:t>дел</w:t>
      </w:r>
      <w:r>
        <w:rPr>
          <w:sz w:val="28"/>
          <w:szCs w:val="28"/>
          <w:lang w:eastAsia="x-none"/>
        </w:rPr>
        <w:t>а</w:t>
      </w:r>
      <w:r w:rsidR="00D93F64" w:rsidRPr="001B289E">
        <w:rPr>
          <w:sz w:val="28"/>
          <w:szCs w:val="28"/>
          <w:lang w:eastAsia="x-none"/>
        </w:rPr>
        <w:t xml:space="preserve">), а также несоответствие выводов </w:t>
      </w:r>
      <w:r w:rsidR="003A260B">
        <w:rPr>
          <w:sz w:val="28"/>
          <w:szCs w:val="28"/>
          <w:lang w:eastAsia="x-none"/>
        </w:rPr>
        <w:t>суда обстоятельства</w:t>
      </w:r>
      <w:r>
        <w:rPr>
          <w:sz w:val="28"/>
          <w:szCs w:val="28"/>
          <w:lang w:eastAsia="x-none"/>
        </w:rPr>
        <w:t>м дела (143</w:t>
      </w:r>
      <w:r w:rsidR="00D93F64" w:rsidRPr="001B289E">
        <w:rPr>
          <w:sz w:val="28"/>
          <w:szCs w:val="28"/>
          <w:lang w:eastAsia="x-none"/>
        </w:rPr>
        <w:t xml:space="preserve"> дел</w:t>
      </w:r>
      <w:r w:rsidR="00313985">
        <w:rPr>
          <w:sz w:val="28"/>
          <w:szCs w:val="28"/>
          <w:lang w:eastAsia="x-none"/>
        </w:rPr>
        <w:t>а</w:t>
      </w:r>
      <w:r w:rsidR="00D93F64" w:rsidRPr="001B289E">
        <w:rPr>
          <w:sz w:val="28"/>
          <w:szCs w:val="28"/>
          <w:lang w:eastAsia="x-none"/>
        </w:rPr>
        <w:t>).</w:t>
      </w:r>
    </w:p>
    <w:p w:rsidR="00D93F64" w:rsidRPr="001B289E" w:rsidRDefault="00D93F64" w:rsidP="00E30710">
      <w:pPr>
        <w:widowControl/>
        <w:autoSpaceDE/>
        <w:autoSpaceDN/>
        <w:adjustRightInd/>
        <w:spacing w:line="264" w:lineRule="auto"/>
        <w:ind w:firstLine="709"/>
        <w:jc w:val="both"/>
        <w:rPr>
          <w:sz w:val="28"/>
          <w:szCs w:val="28"/>
          <w:lang w:eastAsia="x-none"/>
        </w:rPr>
      </w:pPr>
      <w:r w:rsidRPr="001B289E">
        <w:rPr>
          <w:sz w:val="28"/>
          <w:szCs w:val="28"/>
          <w:lang w:eastAsia="x-none"/>
        </w:rPr>
        <w:t>За отчетный пери</w:t>
      </w:r>
      <w:r w:rsidR="003110D9">
        <w:rPr>
          <w:sz w:val="28"/>
          <w:szCs w:val="28"/>
          <w:lang w:eastAsia="x-none"/>
        </w:rPr>
        <w:t>од прекращено производство по 78</w:t>
      </w:r>
      <w:r w:rsidRPr="001B289E">
        <w:rPr>
          <w:sz w:val="28"/>
          <w:szCs w:val="28"/>
          <w:lang w:eastAsia="x-none"/>
        </w:rPr>
        <w:t xml:space="preserve"> делам, </w:t>
      </w:r>
      <w:r w:rsidR="00E30710">
        <w:rPr>
          <w:sz w:val="28"/>
          <w:szCs w:val="28"/>
          <w:lang w:eastAsia="x-none"/>
        </w:rPr>
        <w:t xml:space="preserve">из которых 48 дел </w:t>
      </w:r>
      <w:r w:rsidRPr="001B289E">
        <w:rPr>
          <w:sz w:val="28"/>
          <w:szCs w:val="28"/>
          <w:lang w:eastAsia="x-none"/>
        </w:rPr>
        <w:t>в связи с утве</w:t>
      </w:r>
      <w:r w:rsidR="003110D9">
        <w:rPr>
          <w:sz w:val="28"/>
          <w:szCs w:val="28"/>
          <w:lang w:eastAsia="x-none"/>
        </w:rPr>
        <w:t xml:space="preserve">рждением мирового соглашения, </w:t>
      </w:r>
      <w:r w:rsidR="00E30710">
        <w:rPr>
          <w:sz w:val="28"/>
          <w:szCs w:val="28"/>
          <w:lang w:eastAsia="x-none"/>
        </w:rPr>
        <w:t xml:space="preserve">и 29 дел в связи </w:t>
      </w:r>
      <w:r w:rsidR="003110D9">
        <w:rPr>
          <w:sz w:val="28"/>
          <w:szCs w:val="28"/>
          <w:lang w:eastAsia="x-none"/>
        </w:rPr>
        <w:t>с отказом от иска</w:t>
      </w:r>
      <w:r w:rsidRPr="001B289E">
        <w:rPr>
          <w:sz w:val="28"/>
          <w:szCs w:val="28"/>
          <w:lang w:eastAsia="x-none"/>
        </w:rPr>
        <w:t>.</w:t>
      </w:r>
    </w:p>
    <w:p w:rsidR="00D93F64" w:rsidRDefault="00D93F64" w:rsidP="00E30710">
      <w:pPr>
        <w:widowControl/>
        <w:autoSpaceDE/>
        <w:autoSpaceDN/>
        <w:adjustRightInd/>
        <w:spacing w:line="264" w:lineRule="auto"/>
        <w:ind w:firstLine="709"/>
        <w:jc w:val="both"/>
        <w:rPr>
          <w:sz w:val="28"/>
          <w:szCs w:val="28"/>
          <w:lang w:eastAsia="x-none"/>
        </w:rPr>
      </w:pPr>
      <w:r w:rsidRPr="001B289E">
        <w:rPr>
          <w:sz w:val="28"/>
          <w:szCs w:val="28"/>
          <w:lang w:eastAsia="x-none"/>
        </w:rPr>
        <w:t xml:space="preserve">По правилам рассмотрения дела в суде первой инстанции апелляционным судом </w:t>
      </w:r>
      <w:r w:rsidR="003110D9">
        <w:rPr>
          <w:sz w:val="28"/>
          <w:szCs w:val="28"/>
          <w:lang w:eastAsia="x-none"/>
        </w:rPr>
        <w:t xml:space="preserve">рассмотрено </w:t>
      </w:r>
      <w:r w:rsidR="00313985">
        <w:rPr>
          <w:sz w:val="28"/>
          <w:szCs w:val="28"/>
          <w:lang w:eastAsia="x-none"/>
        </w:rPr>
        <w:t xml:space="preserve">30 </w:t>
      </w:r>
      <w:r w:rsidR="0033242C">
        <w:rPr>
          <w:sz w:val="28"/>
          <w:szCs w:val="28"/>
          <w:lang w:eastAsia="x-none"/>
        </w:rPr>
        <w:t xml:space="preserve">дел </w:t>
      </w:r>
      <w:r w:rsidR="00313985">
        <w:rPr>
          <w:sz w:val="28"/>
          <w:szCs w:val="28"/>
          <w:lang w:eastAsia="x-none"/>
        </w:rPr>
        <w:t xml:space="preserve">(2024г. </w:t>
      </w:r>
      <w:r w:rsidR="00E30710">
        <w:rPr>
          <w:sz w:val="28"/>
          <w:szCs w:val="28"/>
          <w:lang w:eastAsia="x-none"/>
        </w:rPr>
        <w:t>–</w:t>
      </w:r>
      <w:r w:rsidR="00313985">
        <w:rPr>
          <w:sz w:val="28"/>
          <w:szCs w:val="28"/>
          <w:lang w:eastAsia="x-none"/>
        </w:rPr>
        <w:t xml:space="preserve"> 36</w:t>
      </w:r>
      <w:r w:rsidR="00B16D93">
        <w:rPr>
          <w:sz w:val="28"/>
          <w:szCs w:val="28"/>
          <w:lang w:eastAsia="x-none"/>
        </w:rPr>
        <w:t xml:space="preserve"> дел</w:t>
      </w:r>
      <w:r w:rsidR="00E30710">
        <w:rPr>
          <w:sz w:val="28"/>
          <w:szCs w:val="28"/>
          <w:lang w:eastAsia="x-none"/>
        </w:rPr>
        <w:t>).</w:t>
      </w:r>
    </w:p>
    <w:p w:rsidR="00E30710" w:rsidRPr="00E30710" w:rsidRDefault="00E30710" w:rsidP="00E30710">
      <w:pPr>
        <w:widowControl/>
        <w:autoSpaceDE/>
        <w:autoSpaceDN/>
        <w:adjustRightInd/>
        <w:spacing w:line="276" w:lineRule="auto"/>
        <w:ind w:firstLine="709"/>
        <w:jc w:val="both"/>
        <w:rPr>
          <w:sz w:val="22"/>
          <w:szCs w:val="28"/>
          <w:lang w:eastAsia="x-none"/>
        </w:rPr>
      </w:pPr>
    </w:p>
    <w:p w:rsidR="00BA554A" w:rsidRPr="00185EBC" w:rsidRDefault="00671E45" w:rsidP="00E30710">
      <w:pPr>
        <w:widowControl/>
        <w:autoSpaceDE/>
        <w:autoSpaceDN/>
        <w:adjustRightInd/>
        <w:spacing w:line="276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927201">
        <w:rPr>
          <w:rFonts w:eastAsia="Calibri"/>
          <w:b/>
          <w:sz w:val="28"/>
          <w:szCs w:val="28"/>
          <w:lang w:eastAsia="en-US"/>
        </w:rPr>
        <w:t xml:space="preserve">По арбитражным судам первой инстанции, входящим в апелляционный округ, </w:t>
      </w:r>
      <w:r w:rsidR="00BA554A">
        <w:rPr>
          <w:rFonts w:eastAsia="Calibri"/>
          <w:b/>
          <w:sz w:val="28"/>
          <w:szCs w:val="28"/>
          <w:lang w:eastAsia="en-US"/>
        </w:rPr>
        <w:t xml:space="preserve"> </w:t>
      </w:r>
      <w:r w:rsidRPr="00927201">
        <w:rPr>
          <w:rFonts w:eastAsia="Calibri"/>
          <w:b/>
          <w:sz w:val="28"/>
          <w:szCs w:val="28"/>
          <w:lang w:eastAsia="en-US"/>
        </w:rPr>
        <w:t>дина</w:t>
      </w:r>
      <w:r w:rsidR="00A3676B">
        <w:rPr>
          <w:rFonts w:eastAsia="Calibri"/>
          <w:b/>
          <w:sz w:val="28"/>
          <w:szCs w:val="28"/>
          <w:lang w:eastAsia="en-US"/>
        </w:rPr>
        <w:t>мика выглядит следующим образом:</w:t>
      </w:r>
    </w:p>
    <w:tbl>
      <w:tblPr>
        <w:tblpPr w:leftFromText="180" w:rightFromText="180" w:vertAnchor="text" w:horzAnchor="page" w:tblpX="2039" w:tblpY="392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992"/>
        <w:gridCol w:w="993"/>
        <w:gridCol w:w="1134"/>
        <w:gridCol w:w="1417"/>
        <w:gridCol w:w="1417"/>
        <w:gridCol w:w="1593"/>
      </w:tblGrid>
      <w:tr w:rsidR="008A5CA0" w:rsidRPr="00464BA5" w:rsidTr="00491925">
        <w:trPr>
          <w:cantSplit/>
          <w:trHeight w:val="701"/>
        </w:trPr>
        <w:tc>
          <w:tcPr>
            <w:tcW w:w="1809" w:type="dxa"/>
            <w:shd w:val="clear" w:color="auto" w:fill="B8CCE4"/>
            <w:vAlign w:val="center"/>
          </w:tcPr>
          <w:p w:rsidR="008A5CA0" w:rsidRPr="00464BA5" w:rsidRDefault="008A5CA0" w:rsidP="00E30710">
            <w:pPr>
              <w:widowControl/>
              <w:autoSpaceDE/>
              <w:autoSpaceDN/>
              <w:adjustRightInd/>
              <w:spacing w:line="276" w:lineRule="auto"/>
              <w:ind w:right="-206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64BA5">
              <w:rPr>
                <w:rFonts w:eastAsia="Calibri"/>
                <w:b/>
                <w:sz w:val="22"/>
                <w:szCs w:val="22"/>
                <w:lang w:eastAsia="en-US"/>
              </w:rPr>
              <w:t>Арбитражный</w:t>
            </w:r>
          </w:p>
          <w:p w:rsidR="008A5CA0" w:rsidRPr="00464BA5" w:rsidRDefault="008A5CA0" w:rsidP="00E30710">
            <w:pPr>
              <w:widowControl/>
              <w:autoSpaceDE/>
              <w:autoSpaceDN/>
              <w:adjustRightInd/>
              <w:spacing w:line="276" w:lineRule="auto"/>
              <w:ind w:right="-75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64BA5">
              <w:rPr>
                <w:rFonts w:eastAsia="Calibri"/>
                <w:b/>
                <w:sz w:val="22"/>
                <w:szCs w:val="22"/>
                <w:lang w:eastAsia="en-US"/>
              </w:rPr>
              <w:t>суд</w:t>
            </w:r>
          </w:p>
        </w:tc>
        <w:tc>
          <w:tcPr>
            <w:tcW w:w="3119" w:type="dxa"/>
            <w:gridSpan w:val="3"/>
            <w:shd w:val="clear" w:color="auto" w:fill="DBE5F1"/>
            <w:vAlign w:val="center"/>
          </w:tcPr>
          <w:p w:rsidR="008A5CA0" w:rsidRPr="00464BA5" w:rsidRDefault="008A5CA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64BA5">
              <w:rPr>
                <w:rFonts w:eastAsia="Calibri"/>
                <w:b/>
                <w:sz w:val="22"/>
                <w:szCs w:val="22"/>
                <w:lang w:eastAsia="en-US"/>
              </w:rPr>
              <w:t>Рассмотрено дел</w:t>
            </w:r>
          </w:p>
        </w:tc>
        <w:tc>
          <w:tcPr>
            <w:tcW w:w="4427" w:type="dxa"/>
            <w:gridSpan w:val="3"/>
            <w:shd w:val="clear" w:color="auto" w:fill="DBE5F1"/>
            <w:vAlign w:val="center"/>
          </w:tcPr>
          <w:p w:rsidR="006967B0" w:rsidRDefault="008A5CA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64BA5">
              <w:rPr>
                <w:rFonts w:eastAsia="Calibri"/>
                <w:b/>
                <w:sz w:val="22"/>
                <w:szCs w:val="22"/>
                <w:lang w:eastAsia="en-US"/>
              </w:rPr>
              <w:t>Отменено (изменено) судебных актов</w:t>
            </w:r>
          </w:p>
          <w:p w:rsidR="008A5CA0" w:rsidRPr="006967B0" w:rsidRDefault="008A5CA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967B0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="006967B0">
              <w:rPr>
                <w:rFonts w:eastAsia="Calibri"/>
                <w:b/>
                <w:sz w:val="22"/>
                <w:szCs w:val="22"/>
                <w:lang w:eastAsia="en-US"/>
              </w:rPr>
              <w:t>в процентах</w:t>
            </w:r>
          </w:p>
        </w:tc>
      </w:tr>
      <w:tr w:rsidR="00EF6780" w:rsidRPr="00464BA5" w:rsidTr="00491925">
        <w:trPr>
          <w:cantSplit/>
          <w:trHeight w:val="543"/>
        </w:trPr>
        <w:tc>
          <w:tcPr>
            <w:tcW w:w="1809" w:type="dxa"/>
            <w:shd w:val="clear" w:color="auto" w:fill="B8CCE4"/>
            <w:vAlign w:val="center"/>
          </w:tcPr>
          <w:p w:rsidR="00EF6780" w:rsidRPr="00E30710" w:rsidRDefault="00E3071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период</w:t>
            </w:r>
          </w:p>
        </w:tc>
        <w:tc>
          <w:tcPr>
            <w:tcW w:w="992" w:type="dxa"/>
            <w:shd w:val="clear" w:color="auto" w:fill="DBE5F1"/>
            <w:vAlign w:val="center"/>
          </w:tcPr>
          <w:p w:rsidR="00EF6780" w:rsidRPr="00464BA5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2023</w:t>
            </w:r>
            <w:r w:rsidR="00E30710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64BA5">
              <w:rPr>
                <w:rFonts w:eastAsia="Calibri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993" w:type="dxa"/>
            <w:shd w:val="clear" w:color="auto" w:fill="DBE5F1"/>
            <w:vAlign w:val="center"/>
          </w:tcPr>
          <w:p w:rsidR="00EF6780" w:rsidRPr="00464BA5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2024</w:t>
            </w:r>
            <w:r w:rsidR="00E30710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64BA5">
              <w:rPr>
                <w:rFonts w:eastAsia="Calibri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1134" w:type="dxa"/>
            <w:shd w:val="clear" w:color="auto" w:fill="DBE5F1"/>
            <w:vAlign w:val="center"/>
          </w:tcPr>
          <w:p w:rsidR="00EF6780" w:rsidRPr="00464BA5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2025</w:t>
            </w:r>
            <w:r w:rsidR="0049192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1417" w:type="dxa"/>
            <w:shd w:val="clear" w:color="auto" w:fill="DBE5F1"/>
            <w:vAlign w:val="center"/>
          </w:tcPr>
          <w:p w:rsidR="00EF6780" w:rsidRPr="00464BA5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2023</w:t>
            </w:r>
            <w:r w:rsidR="0049192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64BA5">
              <w:rPr>
                <w:rFonts w:eastAsia="Calibri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1417" w:type="dxa"/>
            <w:shd w:val="clear" w:color="auto" w:fill="DBE5F1"/>
            <w:vAlign w:val="center"/>
          </w:tcPr>
          <w:p w:rsidR="00EF6780" w:rsidRPr="00464BA5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2024</w:t>
            </w:r>
            <w:r w:rsidR="0049192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64BA5">
              <w:rPr>
                <w:rFonts w:eastAsia="Calibri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1593" w:type="dxa"/>
            <w:shd w:val="clear" w:color="auto" w:fill="DBE5F1"/>
            <w:vAlign w:val="center"/>
          </w:tcPr>
          <w:p w:rsidR="00EF6780" w:rsidRPr="00464BA5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2025</w:t>
            </w:r>
            <w:r w:rsidR="00491925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64BA5">
              <w:rPr>
                <w:rFonts w:eastAsia="Calibri"/>
                <w:sz w:val="22"/>
                <w:szCs w:val="22"/>
                <w:lang w:eastAsia="en-US"/>
              </w:rPr>
              <w:t>г.</w:t>
            </w:r>
          </w:p>
        </w:tc>
      </w:tr>
      <w:tr w:rsidR="00EF6780" w:rsidRPr="00464BA5" w:rsidTr="00491925">
        <w:trPr>
          <w:cantSplit/>
          <w:trHeight w:val="704"/>
        </w:trPr>
        <w:tc>
          <w:tcPr>
            <w:tcW w:w="1809" w:type="dxa"/>
            <w:shd w:val="clear" w:color="auto" w:fill="B8CCE4"/>
            <w:vAlign w:val="center"/>
          </w:tcPr>
          <w:p w:rsidR="00185EBC" w:rsidRPr="00464BA5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64BA5">
              <w:rPr>
                <w:rFonts w:eastAsia="Calibri"/>
                <w:b/>
                <w:sz w:val="22"/>
                <w:szCs w:val="22"/>
                <w:lang w:eastAsia="en-US"/>
              </w:rPr>
              <w:t>Амурской области</w:t>
            </w:r>
          </w:p>
        </w:tc>
        <w:tc>
          <w:tcPr>
            <w:tcW w:w="992" w:type="dxa"/>
            <w:shd w:val="clear" w:color="auto" w:fill="DBE5F1"/>
            <w:vAlign w:val="center"/>
          </w:tcPr>
          <w:p w:rsidR="00EF6780" w:rsidRPr="00464BA5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1267</w:t>
            </w:r>
          </w:p>
        </w:tc>
        <w:tc>
          <w:tcPr>
            <w:tcW w:w="993" w:type="dxa"/>
            <w:shd w:val="clear" w:color="auto" w:fill="DBE5F1"/>
            <w:vAlign w:val="center"/>
          </w:tcPr>
          <w:p w:rsidR="00EF6780" w:rsidRPr="00464BA5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1127</w:t>
            </w:r>
          </w:p>
        </w:tc>
        <w:tc>
          <w:tcPr>
            <w:tcW w:w="1134" w:type="dxa"/>
            <w:shd w:val="clear" w:color="auto" w:fill="DBE5F1"/>
            <w:vAlign w:val="center"/>
          </w:tcPr>
          <w:p w:rsidR="00EF6780" w:rsidRPr="00464BA5" w:rsidRDefault="00313985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905</w:t>
            </w:r>
          </w:p>
        </w:tc>
        <w:tc>
          <w:tcPr>
            <w:tcW w:w="1417" w:type="dxa"/>
            <w:shd w:val="clear" w:color="auto" w:fill="DBE5F1"/>
            <w:vAlign w:val="center"/>
          </w:tcPr>
          <w:p w:rsidR="00EF6780" w:rsidRPr="00F011F2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116</w:t>
            </w:r>
          </w:p>
          <w:p w:rsidR="00EF6780" w:rsidRPr="00F011F2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9,1%</w:t>
            </w:r>
          </w:p>
        </w:tc>
        <w:tc>
          <w:tcPr>
            <w:tcW w:w="1417" w:type="dxa"/>
            <w:shd w:val="clear" w:color="auto" w:fill="DBE5F1"/>
            <w:vAlign w:val="center"/>
          </w:tcPr>
          <w:p w:rsidR="00EF6780" w:rsidRPr="00F011F2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127</w:t>
            </w:r>
          </w:p>
          <w:p w:rsidR="00EF6780" w:rsidRPr="00F011F2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11,2%</w:t>
            </w:r>
          </w:p>
        </w:tc>
        <w:tc>
          <w:tcPr>
            <w:tcW w:w="1593" w:type="dxa"/>
            <w:shd w:val="clear" w:color="auto" w:fill="DBE5F1"/>
            <w:vAlign w:val="center"/>
          </w:tcPr>
          <w:p w:rsidR="00EF6780" w:rsidRDefault="00A970F5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109</w:t>
            </w:r>
          </w:p>
          <w:p w:rsidR="00A970F5" w:rsidRPr="00F011F2" w:rsidRDefault="00A970F5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12,0%</w:t>
            </w:r>
          </w:p>
        </w:tc>
      </w:tr>
      <w:tr w:rsidR="00EF6780" w:rsidRPr="00464BA5" w:rsidTr="00491925">
        <w:trPr>
          <w:cantSplit/>
          <w:trHeight w:val="700"/>
        </w:trPr>
        <w:tc>
          <w:tcPr>
            <w:tcW w:w="1809" w:type="dxa"/>
            <w:shd w:val="clear" w:color="auto" w:fill="B8CCE4"/>
            <w:vAlign w:val="center"/>
          </w:tcPr>
          <w:p w:rsidR="00931A5A" w:rsidRPr="00464BA5" w:rsidRDefault="00931A5A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ЕАО</w:t>
            </w:r>
          </w:p>
        </w:tc>
        <w:tc>
          <w:tcPr>
            <w:tcW w:w="992" w:type="dxa"/>
            <w:shd w:val="clear" w:color="auto" w:fill="DBE5F1"/>
            <w:vAlign w:val="center"/>
          </w:tcPr>
          <w:p w:rsidR="00EF6780" w:rsidRPr="00464BA5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288</w:t>
            </w:r>
          </w:p>
        </w:tc>
        <w:tc>
          <w:tcPr>
            <w:tcW w:w="993" w:type="dxa"/>
            <w:shd w:val="clear" w:color="auto" w:fill="DBE5F1"/>
            <w:vAlign w:val="center"/>
          </w:tcPr>
          <w:p w:rsidR="00EF6780" w:rsidRPr="00464BA5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234</w:t>
            </w:r>
          </w:p>
        </w:tc>
        <w:tc>
          <w:tcPr>
            <w:tcW w:w="1134" w:type="dxa"/>
            <w:shd w:val="clear" w:color="auto" w:fill="DBE5F1"/>
            <w:vAlign w:val="center"/>
          </w:tcPr>
          <w:p w:rsidR="00EF6780" w:rsidRPr="00464BA5" w:rsidRDefault="00313985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201</w:t>
            </w:r>
          </w:p>
        </w:tc>
        <w:tc>
          <w:tcPr>
            <w:tcW w:w="1417" w:type="dxa"/>
            <w:shd w:val="clear" w:color="auto" w:fill="DBE5F1"/>
            <w:vAlign w:val="center"/>
          </w:tcPr>
          <w:p w:rsidR="00EF6780" w:rsidRPr="00F011F2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45</w:t>
            </w:r>
          </w:p>
          <w:p w:rsidR="00EF6780" w:rsidRPr="00F011F2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15,6%</w:t>
            </w:r>
          </w:p>
        </w:tc>
        <w:tc>
          <w:tcPr>
            <w:tcW w:w="1417" w:type="dxa"/>
            <w:shd w:val="clear" w:color="auto" w:fill="DBE5F1"/>
            <w:vAlign w:val="center"/>
          </w:tcPr>
          <w:p w:rsidR="00EF6780" w:rsidRPr="00F011F2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39</w:t>
            </w:r>
          </w:p>
          <w:p w:rsidR="00EF6780" w:rsidRPr="00F011F2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16,6%</w:t>
            </w:r>
          </w:p>
        </w:tc>
        <w:tc>
          <w:tcPr>
            <w:tcW w:w="1593" w:type="dxa"/>
            <w:shd w:val="clear" w:color="auto" w:fill="DBE5F1"/>
            <w:vAlign w:val="center"/>
          </w:tcPr>
          <w:p w:rsidR="00EF6780" w:rsidRDefault="00A970F5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41</w:t>
            </w:r>
          </w:p>
          <w:p w:rsidR="00A970F5" w:rsidRPr="00F011F2" w:rsidRDefault="00A970F5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20,4%</w:t>
            </w:r>
          </w:p>
        </w:tc>
      </w:tr>
      <w:tr w:rsidR="00EF6780" w:rsidRPr="00464BA5" w:rsidTr="00491925">
        <w:trPr>
          <w:cantSplit/>
          <w:trHeight w:val="696"/>
        </w:trPr>
        <w:tc>
          <w:tcPr>
            <w:tcW w:w="1809" w:type="dxa"/>
            <w:shd w:val="clear" w:color="auto" w:fill="B8CCE4"/>
            <w:vAlign w:val="center"/>
          </w:tcPr>
          <w:p w:rsidR="00EF6780" w:rsidRPr="00464BA5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64BA5">
              <w:rPr>
                <w:rFonts w:eastAsia="Calibri"/>
                <w:b/>
                <w:sz w:val="22"/>
                <w:szCs w:val="22"/>
                <w:lang w:eastAsia="en-US"/>
              </w:rPr>
              <w:t>Магаданской области</w:t>
            </w:r>
          </w:p>
        </w:tc>
        <w:tc>
          <w:tcPr>
            <w:tcW w:w="992" w:type="dxa"/>
            <w:shd w:val="clear" w:color="auto" w:fill="DBE5F1"/>
            <w:vAlign w:val="center"/>
          </w:tcPr>
          <w:p w:rsidR="00EF6780" w:rsidRPr="00464BA5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346</w:t>
            </w:r>
          </w:p>
        </w:tc>
        <w:tc>
          <w:tcPr>
            <w:tcW w:w="993" w:type="dxa"/>
            <w:shd w:val="clear" w:color="auto" w:fill="DBE5F1"/>
            <w:vAlign w:val="center"/>
          </w:tcPr>
          <w:p w:rsidR="00EF6780" w:rsidRPr="00464BA5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345</w:t>
            </w:r>
          </w:p>
        </w:tc>
        <w:tc>
          <w:tcPr>
            <w:tcW w:w="1134" w:type="dxa"/>
            <w:shd w:val="clear" w:color="auto" w:fill="DBE5F1"/>
            <w:vAlign w:val="center"/>
          </w:tcPr>
          <w:p w:rsidR="00EF6780" w:rsidRPr="00464BA5" w:rsidRDefault="00313985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311</w:t>
            </w:r>
          </w:p>
        </w:tc>
        <w:tc>
          <w:tcPr>
            <w:tcW w:w="1417" w:type="dxa"/>
            <w:shd w:val="clear" w:color="auto" w:fill="DBE5F1"/>
            <w:vAlign w:val="center"/>
          </w:tcPr>
          <w:p w:rsidR="00EF6780" w:rsidRPr="00F011F2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33</w:t>
            </w:r>
          </w:p>
          <w:p w:rsidR="00EF6780" w:rsidRPr="00F011F2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9,5%</w:t>
            </w:r>
          </w:p>
        </w:tc>
        <w:tc>
          <w:tcPr>
            <w:tcW w:w="1417" w:type="dxa"/>
            <w:shd w:val="clear" w:color="auto" w:fill="DBE5F1"/>
            <w:vAlign w:val="center"/>
          </w:tcPr>
          <w:p w:rsidR="00EF6780" w:rsidRPr="00F011F2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48</w:t>
            </w:r>
          </w:p>
          <w:p w:rsidR="00EF6780" w:rsidRPr="00F011F2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13,9%</w:t>
            </w:r>
          </w:p>
        </w:tc>
        <w:tc>
          <w:tcPr>
            <w:tcW w:w="1593" w:type="dxa"/>
            <w:shd w:val="clear" w:color="auto" w:fill="DBE5F1"/>
            <w:vAlign w:val="center"/>
          </w:tcPr>
          <w:p w:rsidR="00EF6780" w:rsidRDefault="00A970F5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51</w:t>
            </w:r>
          </w:p>
          <w:p w:rsidR="00A970F5" w:rsidRPr="00F011F2" w:rsidRDefault="00A970F5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16,4%</w:t>
            </w:r>
          </w:p>
        </w:tc>
      </w:tr>
      <w:tr w:rsidR="00EF6780" w:rsidRPr="00464BA5" w:rsidTr="00491925">
        <w:trPr>
          <w:cantSplit/>
          <w:trHeight w:val="706"/>
        </w:trPr>
        <w:tc>
          <w:tcPr>
            <w:tcW w:w="1809" w:type="dxa"/>
            <w:shd w:val="clear" w:color="auto" w:fill="B8CCE4"/>
            <w:vAlign w:val="center"/>
          </w:tcPr>
          <w:p w:rsidR="00EF6780" w:rsidRPr="00464BA5" w:rsidRDefault="00E30710" w:rsidP="00E30710">
            <w:pPr>
              <w:widowControl/>
              <w:autoSpaceDE/>
              <w:autoSpaceDN/>
              <w:adjustRightInd/>
              <w:spacing w:line="276" w:lineRule="auto"/>
              <w:ind w:right="-64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Х</w:t>
            </w:r>
            <w:r w:rsidR="00EF6780" w:rsidRPr="00464BA5">
              <w:rPr>
                <w:rFonts w:eastAsia="Calibri"/>
                <w:b/>
                <w:sz w:val="22"/>
                <w:szCs w:val="22"/>
                <w:lang w:eastAsia="en-US"/>
              </w:rPr>
              <w:t>абаровского края</w:t>
            </w:r>
          </w:p>
        </w:tc>
        <w:tc>
          <w:tcPr>
            <w:tcW w:w="992" w:type="dxa"/>
            <w:shd w:val="clear" w:color="auto" w:fill="DBE5F1"/>
            <w:vAlign w:val="center"/>
          </w:tcPr>
          <w:p w:rsidR="00EF6780" w:rsidRPr="00464BA5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4325</w:t>
            </w:r>
          </w:p>
        </w:tc>
        <w:tc>
          <w:tcPr>
            <w:tcW w:w="993" w:type="dxa"/>
            <w:shd w:val="clear" w:color="auto" w:fill="DBE5F1"/>
            <w:vAlign w:val="center"/>
          </w:tcPr>
          <w:p w:rsidR="00EF6780" w:rsidRPr="00464BA5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4283</w:t>
            </w:r>
          </w:p>
        </w:tc>
        <w:tc>
          <w:tcPr>
            <w:tcW w:w="1134" w:type="dxa"/>
            <w:shd w:val="clear" w:color="auto" w:fill="DBE5F1"/>
            <w:vAlign w:val="center"/>
          </w:tcPr>
          <w:p w:rsidR="00EF6780" w:rsidRPr="00464BA5" w:rsidRDefault="00313985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2592</w:t>
            </w:r>
          </w:p>
        </w:tc>
        <w:tc>
          <w:tcPr>
            <w:tcW w:w="1417" w:type="dxa"/>
            <w:shd w:val="clear" w:color="auto" w:fill="DBE5F1"/>
            <w:vAlign w:val="center"/>
          </w:tcPr>
          <w:p w:rsidR="00EF6780" w:rsidRPr="00F011F2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481</w:t>
            </w:r>
          </w:p>
          <w:p w:rsidR="00EF6780" w:rsidRPr="00F011F2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11,1</w:t>
            </w:r>
          </w:p>
        </w:tc>
        <w:tc>
          <w:tcPr>
            <w:tcW w:w="1417" w:type="dxa"/>
            <w:shd w:val="clear" w:color="auto" w:fill="DBE5F1"/>
            <w:vAlign w:val="center"/>
          </w:tcPr>
          <w:p w:rsidR="00EF6780" w:rsidRPr="00F011F2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400</w:t>
            </w:r>
          </w:p>
          <w:p w:rsidR="00EF6780" w:rsidRPr="00F011F2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9,3%</w:t>
            </w:r>
          </w:p>
        </w:tc>
        <w:tc>
          <w:tcPr>
            <w:tcW w:w="1593" w:type="dxa"/>
            <w:shd w:val="clear" w:color="auto" w:fill="DBE5F1"/>
            <w:vAlign w:val="center"/>
          </w:tcPr>
          <w:p w:rsidR="00EF6780" w:rsidRDefault="00A970F5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341</w:t>
            </w:r>
          </w:p>
          <w:p w:rsidR="00A970F5" w:rsidRPr="00F011F2" w:rsidRDefault="00A970F5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13,1%</w:t>
            </w:r>
          </w:p>
        </w:tc>
      </w:tr>
      <w:tr w:rsidR="00EF6780" w:rsidRPr="00464BA5" w:rsidTr="00491925">
        <w:trPr>
          <w:cantSplit/>
          <w:trHeight w:val="702"/>
        </w:trPr>
        <w:tc>
          <w:tcPr>
            <w:tcW w:w="1809" w:type="dxa"/>
            <w:shd w:val="clear" w:color="auto" w:fill="B8CCE4"/>
            <w:vAlign w:val="center"/>
          </w:tcPr>
          <w:p w:rsidR="00EF6780" w:rsidRPr="00464BA5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64BA5">
              <w:rPr>
                <w:rFonts w:eastAsia="Calibri"/>
                <w:b/>
                <w:sz w:val="22"/>
                <w:szCs w:val="22"/>
                <w:lang w:eastAsia="en-US"/>
              </w:rPr>
              <w:t>ЧАО</w:t>
            </w:r>
          </w:p>
        </w:tc>
        <w:tc>
          <w:tcPr>
            <w:tcW w:w="992" w:type="dxa"/>
            <w:shd w:val="clear" w:color="auto" w:fill="DBE5F1"/>
            <w:vAlign w:val="center"/>
          </w:tcPr>
          <w:p w:rsidR="00EF6780" w:rsidRPr="00464BA5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81</w:t>
            </w:r>
          </w:p>
        </w:tc>
        <w:tc>
          <w:tcPr>
            <w:tcW w:w="993" w:type="dxa"/>
            <w:shd w:val="clear" w:color="auto" w:fill="DBE5F1"/>
            <w:vAlign w:val="center"/>
          </w:tcPr>
          <w:p w:rsidR="00EF6780" w:rsidRPr="00464BA5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134" w:type="dxa"/>
            <w:shd w:val="clear" w:color="auto" w:fill="DBE5F1"/>
            <w:vAlign w:val="center"/>
          </w:tcPr>
          <w:p w:rsidR="00EF6780" w:rsidRPr="00464BA5" w:rsidRDefault="00A970F5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1417" w:type="dxa"/>
            <w:shd w:val="clear" w:color="auto" w:fill="DBE5F1"/>
            <w:vAlign w:val="center"/>
          </w:tcPr>
          <w:p w:rsidR="00EF6780" w:rsidRPr="00F011F2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8</w:t>
            </w:r>
          </w:p>
          <w:p w:rsidR="00EF6780" w:rsidRPr="00F011F2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9,8%</w:t>
            </w:r>
          </w:p>
        </w:tc>
        <w:tc>
          <w:tcPr>
            <w:tcW w:w="1417" w:type="dxa"/>
            <w:shd w:val="clear" w:color="auto" w:fill="DBE5F1"/>
            <w:vAlign w:val="center"/>
          </w:tcPr>
          <w:p w:rsidR="00EF6780" w:rsidRPr="00F011F2" w:rsidRDefault="00EF6780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  <w:p w:rsidR="00EF6780" w:rsidRPr="00F011F2" w:rsidRDefault="00EF6780" w:rsidP="0049192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011F2">
              <w:rPr>
                <w:rFonts w:eastAsia="Calibri"/>
                <w:sz w:val="22"/>
                <w:szCs w:val="22"/>
                <w:lang w:eastAsia="en-US"/>
              </w:rPr>
              <w:t>5,3%</w:t>
            </w:r>
          </w:p>
        </w:tc>
        <w:tc>
          <w:tcPr>
            <w:tcW w:w="1593" w:type="dxa"/>
            <w:shd w:val="clear" w:color="auto" w:fill="DBE5F1"/>
            <w:vAlign w:val="center"/>
          </w:tcPr>
          <w:p w:rsidR="00EF6780" w:rsidRDefault="00A970F5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  <w:p w:rsidR="00A970F5" w:rsidRPr="00F011F2" w:rsidRDefault="00A970F5" w:rsidP="00E30710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4,4%</w:t>
            </w:r>
          </w:p>
        </w:tc>
      </w:tr>
    </w:tbl>
    <w:p w:rsidR="00671E45" w:rsidRPr="004126D9" w:rsidRDefault="00671E45" w:rsidP="00E30710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6"/>
          <w:szCs w:val="16"/>
          <w:lang w:eastAsia="en-US"/>
        </w:rPr>
      </w:pPr>
    </w:p>
    <w:p w:rsidR="00E30710" w:rsidRDefault="00E30710" w:rsidP="00A3676B">
      <w:pPr>
        <w:ind w:right="-142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31B3C" w:rsidRDefault="00E31B3C" w:rsidP="00491925">
      <w:pPr>
        <w:widowControl/>
        <w:autoSpaceDE/>
        <w:adjustRightInd/>
        <w:spacing w:line="276" w:lineRule="auto"/>
        <w:ind w:left="1134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Сравнительно-сопоставительна</w:t>
      </w:r>
      <w:r w:rsidR="00491925">
        <w:rPr>
          <w:b/>
          <w:sz w:val="28"/>
          <w:szCs w:val="28"/>
        </w:rPr>
        <w:t xml:space="preserve">я таблица по арбитражным судам </w:t>
      </w:r>
      <w:r>
        <w:rPr>
          <w:b/>
          <w:sz w:val="28"/>
          <w:szCs w:val="28"/>
        </w:rPr>
        <w:t>первой инстанции, входящим в апелляционный округ</w:t>
      </w:r>
    </w:p>
    <w:p w:rsidR="00E31B3C" w:rsidRDefault="00E31B3C" w:rsidP="00491925">
      <w:pPr>
        <w:shd w:val="clear" w:color="auto" w:fill="FFFFFF"/>
        <w:spacing w:line="276" w:lineRule="auto"/>
        <w:ind w:left="1134" w:right="-1"/>
        <w:contextualSpacing/>
        <w:jc w:val="center"/>
        <w:rPr>
          <w:b/>
          <w:sz w:val="28"/>
          <w:szCs w:val="28"/>
        </w:rPr>
      </w:pPr>
    </w:p>
    <w:tbl>
      <w:tblPr>
        <w:tblpPr w:leftFromText="180" w:rightFromText="180" w:vertAnchor="page" w:horzAnchor="margin" w:tblpXSpec="right" w:tblpY="2356"/>
        <w:tblW w:w="10410" w:type="dxa"/>
        <w:tbl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993"/>
        <w:gridCol w:w="850"/>
        <w:gridCol w:w="851"/>
        <w:gridCol w:w="1134"/>
        <w:gridCol w:w="1134"/>
        <w:gridCol w:w="1276"/>
        <w:gridCol w:w="1134"/>
        <w:gridCol w:w="1371"/>
      </w:tblGrid>
      <w:tr w:rsidR="00E31B3C" w:rsidTr="00491925">
        <w:trPr>
          <w:trHeight w:val="3802"/>
        </w:trPr>
        <w:tc>
          <w:tcPr>
            <w:tcW w:w="1667" w:type="dxa"/>
            <w:vMerge w:val="restart"/>
            <w:tcBorders>
              <w:top w:val="single" w:sz="8" w:space="0" w:color="F79646"/>
              <w:left w:val="single" w:sz="8" w:space="0" w:color="F79646"/>
              <w:bottom w:val="nil"/>
              <w:right w:val="single" w:sz="8" w:space="0" w:color="F79646"/>
            </w:tcBorders>
            <w:shd w:val="clear" w:color="auto" w:fill="F2F2F2"/>
            <w:textDirection w:val="btLr"/>
            <w:vAlign w:val="center"/>
          </w:tcPr>
          <w:p w:rsidR="00E31B3C" w:rsidRDefault="00E31B3C" w:rsidP="00491925">
            <w:pPr>
              <w:widowControl/>
              <w:autoSpaceDE/>
              <w:adjustRightInd/>
              <w:spacing w:after="200" w:line="276" w:lineRule="auto"/>
              <w:ind w:left="113" w:right="113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Арбитражный суд</w:t>
            </w:r>
          </w:p>
        </w:tc>
        <w:tc>
          <w:tcPr>
            <w:tcW w:w="993" w:type="dxa"/>
            <w:vMerge w:val="restart"/>
            <w:tcBorders>
              <w:top w:val="single" w:sz="8" w:space="0" w:color="F79646"/>
              <w:left w:val="nil"/>
              <w:bottom w:val="nil"/>
              <w:right w:val="nil"/>
            </w:tcBorders>
            <w:shd w:val="clear" w:color="auto" w:fill="F2F2F2"/>
            <w:textDirection w:val="btLr"/>
            <w:vAlign w:val="center"/>
            <w:hideMark/>
          </w:tcPr>
          <w:p w:rsidR="00E31B3C" w:rsidRDefault="00E31B3C" w:rsidP="00491925">
            <w:pPr>
              <w:widowControl/>
              <w:autoSpaceDE/>
              <w:adjustRightInd/>
              <w:spacing w:after="200" w:line="276" w:lineRule="auto"/>
              <w:ind w:left="113" w:right="113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Рассмотрено дел всего</w:t>
            </w:r>
          </w:p>
        </w:tc>
        <w:tc>
          <w:tcPr>
            <w:tcW w:w="1701" w:type="dxa"/>
            <w:gridSpan w:val="2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4" w:space="0" w:color="auto"/>
            </w:tcBorders>
            <w:shd w:val="clear" w:color="auto" w:fill="F2F2F2"/>
            <w:vAlign w:val="center"/>
          </w:tcPr>
          <w:p w:rsidR="00E31B3C" w:rsidRDefault="00E31B3C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Отменено (изменено) судебных актов Шестым арбитражным апелляционным судом</w:t>
            </w:r>
          </w:p>
        </w:tc>
        <w:tc>
          <w:tcPr>
            <w:tcW w:w="1134" w:type="dxa"/>
            <w:vMerge w:val="restart"/>
            <w:tcBorders>
              <w:top w:val="single" w:sz="8" w:space="0" w:color="F79646"/>
              <w:left w:val="single" w:sz="4" w:space="0" w:color="auto"/>
              <w:bottom w:val="nil"/>
              <w:right w:val="nil"/>
            </w:tcBorders>
            <w:shd w:val="clear" w:color="auto" w:fill="F2F2F2"/>
            <w:textDirection w:val="btLr"/>
            <w:vAlign w:val="center"/>
            <w:hideMark/>
          </w:tcPr>
          <w:p w:rsidR="00E31B3C" w:rsidRDefault="00E31B3C" w:rsidP="00491925">
            <w:pPr>
              <w:widowControl/>
              <w:autoSpaceDE/>
              <w:adjustRightInd/>
              <w:spacing w:after="200" w:line="276" w:lineRule="auto"/>
              <w:ind w:left="113" w:right="113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Отменено решений в связи с утверждением мирового соглашения или принят отказ истца от иска (в суде апелляционной инстанции)</w:t>
            </w:r>
          </w:p>
        </w:tc>
        <w:tc>
          <w:tcPr>
            <w:tcW w:w="1134" w:type="dxa"/>
            <w:vMerge w:val="restart"/>
            <w:tcBorders>
              <w:top w:val="single" w:sz="8" w:space="0" w:color="F79646"/>
              <w:left w:val="single" w:sz="8" w:space="0" w:color="F79646"/>
              <w:bottom w:val="nil"/>
              <w:right w:val="single" w:sz="8" w:space="0" w:color="F79646"/>
            </w:tcBorders>
            <w:shd w:val="clear" w:color="auto" w:fill="F2F2F2"/>
            <w:textDirection w:val="btLr"/>
            <w:vAlign w:val="center"/>
            <w:hideMark/>
          </w:tcPr>
          <w:p w:rsidR="00E31B3C" w:rsidRDefault="00E31B3C" w:rsidP="00491925">
            <w:pPr>
              <w:widowControl/>
              <w:autoSpaceDE/>
              <w:adjustRightInd/>
              <w:spacing w:after="200" w:line="276" w:lineRule="auto"/>
              <w:ind w:left="113" w:right="113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Отменено определений в связи с утверждением мирового соглашения или принят отказ  истца от иска (в суде апелляционной инстанции)</w:t>
            </w:r>
          </w:p>
        </w:tc>
        <w:tc>
          <w:tcPr>
            <w:tcW w:w="1276" w:type="dxa"/>
            <w:vMerge w:val="restart"/>
            <w:tcBorders>
              <w:top w:val="single" w:sz="8" w:space="0" w:color="F79646"/>
              <w:left w:val="nil"/>
              <w:bottom w:val="nil"/>
              <w:right w:val="single" w:sz="4" w:space="0" w:color="auto"/>
            </w:tcBorders>
            <w:shd w:val="clear" w:color="auto" w:fill="F2F2F2"/>
            <w:textDirection w:val="btLr"/>
            <w:vAlign w:val="center"/>
            <w:hideMark/>
          </w:tcPr>
          <w:p w:rsidR="00E31B3C" w:rsidRDefault="00E31B3C" w:rsidP="00491925">
            <w:pPr>
              <w:widowControl/>
              <w:autoSpaceDE/>
              <w:adjustRightInd/>
              <w:spacing w:after="200" w:line="276" w:lineRule="auto"/>
              <w:ind w:left="113" w:right="113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Отменено постановлений апелляционной инстанции и оставлено в силе решение </w:t>
            </w:r>
            <w:r>
              <w:rPr>
                <w:rFonts w:eastAsia="Calibri"/>
                <w:b/>
                <w:sz w:val="22"/>
                <w:szCs w:val="22"/>
                <w:lang w:val="en-US" w:eastAsia="en-US"/>
              </w:rPr>
              <w:t>I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инстанции (в суде кассационной инстанции)</w:t>
            </w:r>
          </w:p>
        </w:tc>
        <w:tc>
          <w:tcPr>
            <w:tcW w:w="2505" w:type="dxa"/>
            <w:gridSpan w:val="2"/>
            <w:tcBorders>
              <w:top w:val="single" w:sz="8" w:space="0" w:color="F79646"/>
              <w:left w:val="single" w:sz="4" w:space="0" w:color="auto"/>
              <w:bottom w:val="single" w:sz="8" w:space="0" w:color="F79646"/>
              <w:right w:val="single" w:sz="8" w:space="0" w:color="F79646"/>
            </w:tcBorders>
            <w:shd w:val="clear" w:color="auto" w:fill="F2F2F2"/>
            <w:vAlign w:val="center"/>
          </w:tcPr>
          <w:p w:rsidR="00E31B3C" w:rsidRDefault="00E31B3C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Отменено (изменено) судебных актов (без учета утвержденных мировых соглашений и отказов истца от иска, и без учета с/а </w:t>
            </w:r>
            <w:r>
              <w:rPr>
                <w:rFonts w:eastAsia="Calibri"/>
                <w:b/>
                <w:sz w:val="24"/>
                <w:szCs w:val="24"/>
                <w:lang w:val="en-US" w:eastAsia="en-US"/>
              </w:rPr>
              <w:t>I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инстанции, оставленных в силе кассационной инстанцией)</w:t>
            </w:r>
          </w:p>
        </w:tc>
      </w:tr>
      <w:tr w:rsidR="00E31B3C" w:rsidTr="00491925">
        <w:trPr>
          <w:cantSplit/>
          <w:trHeight w:val="2185"/>
        </w:trPr>
        <w:tc>
          <w:tcPr>
            <w:tcW w:w="1667" w:type="dxa"/>
            <w:vMerge/>
            <w:tcBorders>
              <w:top w:val="single" w:sz="8" w:space="0" w:color="F79646"/>
              <w:left w:val="single" w:sz="8" w:space="0" w:color="F79646"/>
              <w:bottom w:val="nil"/>
              <w:right w:val="single" w:sz="8" w:space="0" w:color="F79646"/>
            </w:tcBorders>
            <w:vAlign w:val="center"/>
            <w:hideMark/>
          </w:tcPr>
          <w:p w:rsidR="00E31B3C" w:rsidRDefault="00E31B3C" w:rsidP="006554FD">
            <w:pPr>
              <w:widowControl/>
              <w:autoSpaceDE/>
              <w:autoSpaceDN/>
              <w:adjustRightInd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8" w:space="0" w:color="F79646"/>
              <w:left w:val="nil"/>
              <w:bottom w:val="nil"/>
              <w:right w:val="nil"/>
            </w:tcBorders>
            <w:vAlign w:val="center"/>
            <w:hideMark/>
          </w:tcPr>
          <w:p w:rsidR="00E31B3C" w:rsidRDefault="00E31B3C" w:rsidP="006554FD">
            <w:pPr>
              <w:widowControl/>
              <w:autoSpaceDE/>
              <w:autoSpaceDN/>
              <w:adjustRightInd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  <w:shd w:val="clear" w:color="auto" w:fill="F2F2F2"/>
            <w:vAlign w:val="center"/>
          </w:tcPr>
          <w:p w:rsidR="00E31B3C" w:rsidRDefault="00E31B3C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textDirection w:val="btLr"/>
            <w:hideMark/>
          </w:tcPr>
          <w:p w:rsidR="00E31B3C" w:rsidRDefault="00591E24" w:rsidP="006554FD">
            <w:pPr>
              <w:widowControl/>
              <w:autoSpaceDE/>
              <w:adjustRightInd/>
              <w:spacing w:after="200" w:line="276" w:lineRule="auto"/>
              <w:ind w:left="113" w:right="113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в </w:t>
            </w:r>
            <w:r w:rsidR="00E31B3C">
              <w:rPr>
                <w:rFonts w:eastAsia="Calibri"/>
                <w:b/>
                <w:sz w:val="22"/>
                <w:szCs w:val="22"/>
                <w:lang w:eastAsia="en-US"/>
              </w:rPr>
              <w:t>процентах от рассмотренных</w:t>
            </w:r>
          </w:p>
        </w:tc>
        <w:tc>
          <w:tcPr>
            <w:tcW w:w="1134" w:type="dxa"/>
            <w:vMerge/>
            <w:tcBorders>
              <w:top w:val="single" w:sz="8" w:space="0" w:color="F79646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31B3C" w:rsidRDefault="00E31B3C" w:rsidP="006554FD">
            <w:pPr>
              <w:widowControl/>
              <w:autoSpaceDE/>
              <w:autoSpaceDN/>
              <w:adjustRightInd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8" w:space="0" w:color="F79646"/>
              <w:left w:val="single" w:sz="8" w:space="0" w:color="F79646"/>
              <w:bottom w:val="nil"/>
              <w:right w:val="single" w:sz="8" w:space="0" w:color="F79646"/>
            </w:tcBorders>
            <w:vAlign w:val="center"/>
            <w:hideMark/>
          </w:tcPr>
          <w:p w:rsidR="00E31B3C" w:rsidRDefault="00E31B3C" w:rsidP="006554FD">
            <w:pPr>
              <w:widowControl/>
              <w:autoSpaceDE/>
              <w:autoSpaceDN/>
              <w:adjustRightInd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8" w:space="0" w:color="F79646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31B3C" w:rsidRDefault="00E31B3C" w:rsidP="006554FD">
            <w:pPr>
              <w:widowControl/>
              <w:autoSpaceDE/>
              <w:autoSpaceDN/>
              <w:adjustRightInd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/>
            <w:vAlign w:val="center"/>
          </w:tcPr>
          <w:p w:rsidR="00E31B3C" w:rsidRDefault="00591E24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371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  <w:shd w:val="clear" w:color="auto" w:fill="F2F2F2"/>
            <w:textDirection w:val="btLr"/>
            <w:vAlign w:val="center"/>
          </w:tcPr>
          <w:p w:rsidR="00E31B3C" w:rsidRDefault="00591E24" w:rsidP="00491925">
            <w:pPr>
              <w:widowControl/>
              <w:autoSpaceDE/>
              <w:adjustRightInd/>
              <w:spacing w:after="200" w:line="276" w:lineRule="auto"/>
              <w:ind w:left="113" w:right="113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в </w:t>
            </w:r>
            <w:r w:rsidR="00E31B3C">
              <w:rPr>
                <w:rFonts w:eastAsia="Calibri"/>
                <w:b/>
                <w:sz w:val="22"/>
                <w:szCs w:val="22"/>
                <w:lang w:eastAsia="en-US"/>
              </w:rPr>
              <w:t>процентах от рассмотренных</w:t>
            </w:r>
          </w:p>
        </w:tc>
      </w:tr>
      <w:tr w:rsidR="00E31B3C" w:rsidTr="00491925">
        <w:trPr>
          <w:trHeight w:val="624"/>
        </w:trPr>
        <w:tc>
          <w:tcPr>
            <w:tcW w:w="166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2F2F2"/>
            <w:vAlign w:val="center"/>
            <w:hideMark/>
          </w:tcPr>
          <w:p w:rsidR="00E31B3C" w:rsidRDefault="00E31B3C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Амурской области</w:t>
            </w:r>
          </w:p>
        </w:tc>
        <w:tc>
          <w:tcPr>
            <w:tcW w:w="993" w:type="dxa"/>
            <w:tcBorders>
              <w:top w:val="single" w:sz="8" w:space="0" w:color="F79646"/>
              <w:left w:val="nil"/>
              <w:bottom w:val="single" w:sz="8" w:space="0" w:color="F79646"/>
              <w:right w:val="nil"/>
            </w:tcBorders>
            <w:vAlign w:val="center"/>
          </w:tcPr>
          <w:p w:rsidR="00E31B3C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9133</w:t>
            </w:r>
          </w:p>
        </w:tc>
        <w:tc>
          <w:tcPr>
            <w:tcW w:w="85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:rsidR="00E31B3C" w:rsidRPr="00A970F5" w:rsidRDefault="00931A5A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109</w:t>
            </w:r>
          </w:p>
        </w:tc>
        <w:tc>
          <w:tcPr>
            <w:tcW w:w="851" w:type="dxa"/>
            <w:tcBorders>
              <w:top w:val="single" w:sz="8" w:space="0" w:color="F79646"/>
              <w:left w:val="nil"/>
              <w:bottom w:val="single" w:sz="8" w:space="0" w:color="F79646"/>
              <w:right w:val="nil"/>
            </w:tcBorders>
            <w:vAlign w:val="center"/>
          </w:tcPr>
          <w:p w:rsidR="00E31B3C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1,2%</w:t>
            </w:r>
          </w:p>
        </w:tc>
        <w:tc>
          <w:tcPr>
            <w:tcW w:w="113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8" w:space="0" w:color="F79646"/>
              <w:left w:val="nil"/>
              <w:bottom w:val="single" w:sz="8" w:space="0" w:color="F79646"/>
              <w:right w:val="nil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8" w:space="0" w:color="F79646"/>
              <w:left w:val="nil"/>
              <w:bottom w:val="single" w:sz="8" w:space="0" w:color="F79646"/>
              <w:right w:val="nil"/>
            </w:tcBorders>
            <w:vAlign w:val="center"/>
          </w:tcPr>
          <w:p w:rsidR="00E31B3C" w:rsidRPr="00A970F5" w:rsidRDefault="00931A5A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137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:rsidR="00E31B3C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0,9%</w:t>
            </w:r>
          </w:p>
        </w:tc>
      </w:tr>
      <w:tr w:rsidR="00E31B3C" w:rsidTr="00491925">
        <w:trPr>
          <w:trHeight w:val="874"/>
        </w:trPr>
        <w:tc>
          <w:tcPr>
            <w:tcW w:w="1667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  <w:shd w:val="clear" w:color="auto" w:fill="F2F2F2"/>
            <w:vAlign w:val="center"/>
            <w:hideMark/>
          </w:tcPr>
          <w:p w:rsidR="00E31B3C" w:rsidRDefault="00E31B3C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Еврейской автономной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B3C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4138</w:t>
            </w:r>
          </w:p>
        </w:tc>
        <w:tc>
          <w:tcPr>
            <w:tcW w:w="850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B3C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1,0%</w:t>
            </w:r>
          </w:p>
        </w:tc>
        <w:tc>
          <w:tcPr>
            <w:tcW w:w="1134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371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  <w:vAlign w:val="center"/>
          </w:tcPr>
          <w:p w:rsidR="00E31B3C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1,0%</w:t>
            </w:r>
          </w:p>
        </w:tc>
      </w:tr>
      <w:tr w:rsidR="00E31B3C" w:rsidTr="00491925">
        <w:tc>
          <w:tcPr>
            <w:tcW w:w="166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2F2F2"/>
            <w:vAlign w:val="center"/>
            <w:hideMark/>
          </w:tcPr>
          <w:p w:rsidR="00E31B3C" w:rsidRDefault="00E31B3C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Магаданской</w:t>
            </w:r>
            <w:r w:rsidR="00591E24">
              <w:rPr>
                <w:rFonts w:eastAsia="Calibri"/>
                <w:b/>
                <w:sz w:val="22"/>
                <w:szCs w:val="22"/>
                <w:lang w:eastAsia="en-US"/>
              </w:rPr>
              <w:t xml:space="preserve"> области</w:t>
            </w:r>
          </w:p>
        </w:tc>
        <w:tc>
          <w:tcPr>
            <w:tcW w:w="993" w:type="dxa"/>
            <w:tcBorders>
              <w:top w:val="single" w:sz="8" w:space="0" w:color="F79646"/>
              <w:left w:val="nil"/>
              <w:bottom w:val="single" w:sz="8" w:space="0" w:color="F79646"/>
              <w:right w:val="nil"/>
            </w:tcBorders>
            <w:vAlign w:val="center"/>
          </w:tcPr>
          <w:p w:rsidR="00E31B3C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3060</w:t>
            </w:r>
          </w:p>
        </w:tc>
        <w:tc>
          <w:tcPr>
            <w:tcW w:w="85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851" w:type="dxa"/>
            <w:tcBorders>
              <w:top w:val="single" w:sz="8" w:space="0" w:color="F79646"/>
              <w:left w:val="nil"/>
              <w:bottom w:val="single" w:sz="8" w:space="0" w:color="F79646"/>
              <w:right w:val="nil"/>
            </w:tcBorders>
            <w:vAlign w:val="center"/>
          </w:tcPr>
          <w:p w:rsidR="00E31B3C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1,7%</w:t>
            </w:r>
          </w:p>
        </w:tc>
        <w:tc>
          <w:tcPr>
            <w:tcW w:w="113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F79646"/>
              <w:left w:val="nil"/>
              <w:bottom w:val="single" w:sz="8" w:space="0" w:color="F79646"/>
              <w:right w:val="nil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8" w:space="0" w:color="F79646"/>
              <w:left w:val="nil"/>
              <w:bottom w:val="single" w:sz="8" w:space="0" w:color="F79646"/>
              <w:right w:val="nil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37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:rsidR="00E31B3C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1,6%</w:t>
            </w:r>
          </w:p>
        </w:tc>
      </w:tr>
      <w:tr w:rsidR="00E31B3C" w:rsidTr="00491925">
        <w:trPr>
          <w:trHeight w:val="675"/>
        </w:trPr>
        <w:tc>
          <w:tcPr>
            <w:tcW w:w="1667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  <w:shd w:val="clear" w:color="auto" w:fill="F2F2F2"/>
            <w:vAlign w:val="center"/>
            <w:hideMark/>
          </w:tcPr>
          <w:p w:rsidR="00E31B3C" w:rsidRDefault="00591E24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Хабаровского края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B3C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18652</w:t>
            </w:r>
          </w:p>
        </w:tc>
        <w:tc>
          <w:tcPr>
            <w:tcW w:w="850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B3C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1,8%</w:t>
            </w:r>
          </w:p>
        </w:tc>
        <w:tc>
          <w:tcPr>
            <w:tcW w:w="1134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269</w:t>
            </w:r>
          </w:p>
        </w:tc>
        <w:tc>
          <w:tcPr>
            <w:tcW w:w="1371" w:type="dxa"/>
            <w:tcBorders>
              <w:top w:val="nil"/>
              <w:left w:val="single" w:sz="8" w:space="0" w:color="F79646"/>
              <w:bottom w:val="nil"/>
              <w:right w:val="single" w:sz="8" w:space="0" w:color="F79646"/>
            </w:tcBorders>
            <w:vAlign w:val="center"/>
          </w:tcPr>
          <w:p w:rsidR="00E31B3C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1,4%</w:t>
            </w:r>
          </w:p>
        </w:tc>
      </w:tr>
      <w:tr w:rsidR="00E31B3C" w:rsidTr="00491925">
        <w:trPr>
          <w:trHeight w:val="963"/>
        </w:trPr>
        <w:tc>
          <w:tcPr>
            <w:tcW w:w="1667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2F2F2"/>
            <w:vAlign w:val="center"/>
            <w:hideMark/>
          </w:tcPr>
          <w:p w:rsidR="00E31B3C" w:rsidRDefault="00E31B3C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Чукотского автономного округа</w:t>
            </w:r>
          </w:p>
        </w:tc>
        <w:tc>
          <w:tcPr>
            <w:tcW w:w="993" w:type="dxa"/>
            <w:tcBorders>
              <w:top w:val="single" w:sz="8" w:space="0" w:color="F79646"/>
              <w:left w:val="nil"/>
              <w:bottom w:val="single" w:sz="8" w:space="0" w:color="F79646"/>
              <w:right w:val="nil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705</w:t>
            </w:r>
          </w:p>
        </w:tc>
        <w:tc>
          <w:tcPr>
            <w:tcW w:w="850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8" w:space="0" w:color="F79646"/>
              <w:left w:val="nil"/>
              <w:bottom w:val="single" w:sz="8" w:space="0" w:color="F79646"/>
              <w:right w:val="nil"/>
            </w:tcBorders>
            <w:vAlign w:val="center"/>
          </w:tcPr>
          <w:p w:rsidR="00E31B3C" w:rsidRPr="00591E24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0,4%</w:t>
            </w:r>
          </w:p>
        </w:tc>
        <w:tc>
          <w:tcPr>
            <w:tcW w:w="1134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8" w:space="0" w:color="F79646"/>
              <w:left w:val="nil"/>
              <w:bottom w:val="single" w:sz="8" w:space="0" w:color="F79646"/>
              <w:right w:val="nil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8" w:space="0" w:color="F79646"/>
              <w:left w:val="nil"/>
              <w:bottom w:val="single" w:sz="8" w:space="0" w:color="F79646"/>
              <w:right w:val="nil"/>
            </w:tcBorders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71" w:type="dxa"/>
            <w:tcBorders>
              <w:top w:val="single" w:sz="8" w:space="0" w:color="F79646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vAlign w:val="center"/>
          </w:tcPr>
          <w:p w:rsidR="00E31B3C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0,1%</w:t>
            </w:r>
          </w:p>
        </w:tc>
      </w:tr>
      <w:tr w:rsidR="00E31B3C" w:rsidTr="00491925">
        <w:trPr>
          <w:trHeight w:val="758"/>
        </w:trPr>
        <w:tc>
          <w:tcPr>
            <w:tcW w:w="1667" w:type="dxa"/>
            <w:tcBorders>
              <w:top w:val="nil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2F2F2"/>
            <w:vAlign w:val="center"/>
          </w:tcPr>
          <w:p w:rsidR="00E31B3C" w:rsidRDefault="00E31B3C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Всего: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79646"/>
              <w:right w:val="nil"/>
            </w:tcBorders>
            <w:shd w:val="clear" w:color="auto" w:fill="F2F2F2"/>
            <w:vAlign w:val="center"/>
          </w:tcPr>
          <w:p w:rsidR="00E31B3C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35688</w:t>
            </w:r>
          </w:p>
        </w:tc>
        <w:tc>
          <w:tcPr>
            <w:tcW w:w="850" w:type="dxa"/>
            <w:tcBorders>
              <w:top w:val="nil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2F2F2"/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544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F79646"/>
              <w:right w:val="nil"/>
            </w:tcBorders>
            <w:shd w:val="clear" w:color="auto" w:fill="F2F2F2"/>
            <w:vAlign w:val="center"/>
          </w:tcPr>
          <w:p w:rsidR="00E31B3C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1,5%</w:t>
            </w:r>
          </w:p>
        </w:tc>
        <w:tc>
          <w:tcPr>
            <w:tcW w:w="1134" w:type="dxa"/>
            <w:tcBorders>
              <w:top w:val="nil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2F2F2"/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79646"/>
              <w:right w:val="nil"/>
            </w:tcBorders>
            <w:shd w:val="clear" w:color="auto" w:fill="F2F2F2"/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nil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2F2F2"/>
            <w:vAlign w:val="center"/>
          </w:tcPr>
          <w:p w:rsidR="00E31B3C" w:rsidRPr="00A970F5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F79646"/>
              <w:right w:val="nil"/>
            </w:tcBorders>
            <w:shd w:val="clear" w:color="auto" w:fill="F2F2F2"/>
            <w:vAlign w:val="center"/>
          </w:tcPr>
          <w:p w:rsidR="00E31B3C" w:rsidRPr="00A970F5" w:rsidRDefault="00931A5A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450</w:t>
            </w:r>
          </w:p>
        </w:tc>
        <w:tc>
          <w:tcPr>
            <w:tcW w:w="1371" w:type="dxa"/>
            <w:tcBorders>
              <w:top w:val="nil"/>
              <w:left w:val="single" w:sz="8" w:space="0" w:color="F79646"/>
              <w:bottom w:val="single" w:sz="8" w:space="0" w:color="F79646"/>
              <w:right w:val="single" w:sz="8" w:space="0" w:color="F79646"/>
            </w:tcBorders>
            <w:shd w:val="clear" w:color="auto" w:fill="F2F2F2"/>
            <w:vAlign w:val="center"/>
          </w:tcPr>
          <w:p w:rsidR="00E31B3C" w:rsidRDefault="00A970F5" w:rsidP="00491925">
            <w:pPr>
              <w:widowControl/>
              <w:autoSpaceDE/>
              <w:adjustRightInd/>
              <w:spacing w:after="200" w:line="276" w:lineRule="auto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1,3%</w:t>
            </w:r>
          </w:p>
        </w:tc>
      </w:tr>
    </w:tbl>
    <w:p w:rsidR="000407B0" w:rsidRPr="004408AB" w:rsidRDefault="00491925" w:rsidP="004408AB">
      <w:pPr>
        <w:widowControl/>
        <w:autoSpaceDE/>
        <w:autoSpaceDN/>
        <w:adjustRightInd/>
        <w:spacing w:after="200" w:line="276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br w:type="page"/>
      </w:r>
    </w:p>
    <w:p w:rsidR="00A3676B" w:rsidRPr="00A3676B" w:rsidRDefault="00FB5066" w:rsidP="00FB5066">
      <w:pPr>
        <w:tabs>
          <w:tab w:val="left" w:pos="1843"/>
          <w:tab w:val="left" w:pos="10632"/>
        </w:tabs>
        <w:ind w:right="-142"/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4A25CABD" wp14:editId="26DF97A4">
            <wp:extent cx="5846885" cy="2778369"/>
            <wp:effectExtent l="0" t="0" r="20955" b="222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A3676B" w:rsidRPr="000407B0" w:rsidRDefault="00A3676B" w:rsidP="000407B0">
      <w:pPr>
        <w:spacing w:line="276" w:lineRule="auto"/>
        <w:ind w:right="-142" w:firstLine="709"/>
        <w:contextualSpacing/>
        <w:jc w:val="center"/>
        <w:rPr>
          <w:b/>
          <w:sz w:val="28"/>
          <w:szCs w:val="28"/>
        </w:rPr>
      </w:pPr>
    </w:p>
    <w:p w:rsidR="00DD25F2" w:rsidRPr="000407B0" w:rsidRDefault="000F7698" w:rsidP="000407B0">
      <w:pPr>
        <w:spacing w:line="276" w:lineRule="auto"/>
        <w:ind w:right="-142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Судебной коллегией по рассмотрению споров, возникающих</w:t>
      </w:r>
      <w:r w:rsidR="00FD097E" w:rsidRPr="000407B0">
        <w:rPr>
          <w:sz w:val="28"/>
          <w:szCs w:val="28"/>
        </w:rPr>
        <w:t xml:space="preserve"> из гра</w:t>
      </w:r>
      <w:r>
        <w:rPr>
          <w:sz w:val="28"/>
          <w:szCs w:val="28"/>
        </w:rPr>
        <w:t>жданских и иных правоотношений</w:t>
      </w:r>
      <w:r w:rsidR="007C17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93F64" w:rsidRPr="000407B0">
        <w:rPr>
          <w:sz w:val="28"/>
          <w:szCs w:val="28"/>
        </w:rPr>
        <w:t xml:space="preserve">в </w:t>
      </w:r>
      <w:r w:rsidR="00742C57" w:rsidRPr="000407B0">
        <w:rPr>
          <w:sz w:val="28"/>
          <w:szCs w:val="28"/>
        </w:rPr>
        <w:t xml:space="preserve">отчетный </w:t>
      </w:r>
      <w:r w:rsidR="00DB6145" w:rsidRPr="000407B0">
        <w:rPr>
          <w:sz w:val="28"/>
          <w:szCs w:val="28"/>
        </w:rPr>
        <w:t>период рассмотрено 3033</w:t>
      </w:r>
      <w:r w:rsidR="00D93F64" w:rsidRPr="000407B0">
        <w:rPr>
          <w:sz w:val="28"/>
          <w:szCs w:val="28"/>
        </w:rPr>
        <w:t xml:space="preserve"> дел</w:t>
      </w:r>
      <w:r w:rsidR="00591E24" w:rsidRPr="000407B0">
        <w:rPr>
          <w:sz w:val="28"/>
          <w:szCs w:val="28"/>
        </w:rPr>
        <w:t>а</w:t>
      </w:r>
      <w:r>
        <w:rPr>
          <w:sz w:val="28"/>
          <w:szCs w:val="28"/>
        </w:rPr>
        <w:t>, что составляет</w:t>
      </w:r>
      <w:r w:rsidR="00DB6145" w:rsidRPr="000407B0">
        <w:rPr>
          <w:sz w:val="28"/>
          <w:szCs w:val="28"/>
        </w:rPr>
        <w:t xml:space="preserve"> 74,4</w:t>
      </w:r>
      <w:r w:rsidR="00D93F64" w:rsidRPr="000407B0">
        <w:rPr>
          <w:sz w:val="28"/>
          <w:szCs w:val="28"/>
        </w:rPr>
        <w:t xml:space="preserve"> % от общего количества рассмотренны</w:t>
      </w:r>
      <w:r w:rsidR="00AB267E" w:rsidRPr="000407B0">
        <w:rPr>
          <w:sz w:val="28"/>
          <w:szCs w:val="28"/>
        </w:rPr>
        <w:t xml:space="preserve">х дел. </w:t>
      </w:r>
      <w:r w:rsidR="00591E24" w:rsidRPr="000407B0">
        <w:rPr>
          <w:sz w:val="28"/>
          <w:szCs w:val="28"/>
        </w:rPr>
        <w:t xml:space="preserve">Количество рассмотренных дел уменьшилось </w:t>
      </w:r>
      <w:r w:rsidR="00D93F64" w:rsidRPr="000407B0">
        <w:rPr>
          <w:sz w:val="28"/>
          <w:szCs w:val="28"/>
        </w:rPr>
        <w:t>по сравнению с данными аналогичного пер</w:t>
      </w:r>
      <w:r w:rsidR="00DB6145" w:rsidRPr="000407B0">
        <w:rPr>
          <w:sz w:val="28"/>
          <w:szCs w:val="28"/>
        </w:rPr>
        <w:t xml:space="preserve">иода </w:t>
      </w:r>
      <w:r w:rsidR="007C1749">
        <w:rPr>
          <w:sz w:val="28"/>
          <w:szCs w:val="28"/>
        </w:rPr>
        <w:t xml:space="preserve">(в </w:t>
      </w:r>
      <w:r w:rsidR="00DB6145" w:rsidRPr="000407B0">
        <w:rPr>
          <w:sz w:val="28"/>
          <w:szCs w:val="28"/>
        </w:rPr>
        <w:t>2024</w:t>
      </w:r>
      <w:r w:rsidR="007C1749">
        <w:rPr>
          <w:sz w:val="28"/>
          <w:szCs w:val="28"/>
        </w:rPr>
        <w:t xml:space="preserve"> г. –</w:t>
      </w:r>
      <w:r w:rsidR="000407B0">
        <w:rPr>
          <w:sz w:val="28"/>
          <w:szCs w:val="28"/>
        </w:rPr>
        <w:t xml:space="preserve"> </w:t>
      </w:r>
      <w:r w:rsidR="00DB6145" w:rsidRPr="000407B0">
        <w:rPr>
          <w:sz w:val="28"/>
          <w:szCs w:val="28"/>
        </w:rPr>
        <w:t>4382 дела (72,0</w:t>
      </w:r>
      <w:r w:rsidR="00D93F64" w:rsidRPr="000407B0">
        <w:rPr>
          <w:sz w:val="28"/>
          <w:szCs w:val="28"/>
        </w:rPr>
        <w:t>%)</w:t>
      </w:r>
      <w:r w:rsidR="000407B0">
        <w:rPr>
          <w:sz w:val="28"/>
          <w:szCs w:val="28"/>
        </w:rPr>
        <w:t>)</w:t>
      </w:r>
      <w:r w:rsidR="00D93F64" w:rsidRPr="000407B0">
        <w:rPr>
          <w:sz w:val="28"/>
          <w:szCs w:val="28"/>
        </w:rPr>
        <w:t>.</w:t>
      </w:r>
      <w:r w:rsidR="00DD25F2" w:rsidRPr="000407B0">
        <w:rPr>
          <w:sz w:val="28"/>
          <w:szCs w:val="28"/>
        </w:rPr>
        <w:t xml:space="preserve"> </w:t>
      </w:r>
    </w:p>
    <w:p w:rsidR="004408AB" w:rsidRPr="00805AFE" w:rsidRDefault="000F7698" w:rsidP="004408AB">
      <w:pPr>
        <w:spacing w:line="276" w:lineRule="auto"/>
        <w:ind w:right="-142" w:firstLine="709"/>
        <w:contextualSpacing/>
        <w:jc w:val="both"/>
        <w:rPr>
          <w:sz w:val="28"/>
          <w:szCs w:val="28"/>
        </w:rPr>
      </w:pPr>
      <w:r w:rsidRPr="000F7698">
        <w:rPr>
          <w:sz w:val="28"/>
          <w:szCs w:val="28"/>
        </w:rPr>
        <w:t xml:space="preserve">Судебной коллегией по рассмотрению споров, возникающих </w:t>
      </w:r>
      <w:r w:rsidR="00DD25F2" w:rsidRPr="000407B0">
        <w:rPr>
          <w:sz w:val="28"/>
          <w:szCs w:val="28"/>
        </w:rPr>
        <w:t>из административных и</w:t>
      </w:r>
      <w:r w:rsidR="007C1749">
        <w:rPr>
          <w:sz w:val="28"/>
          <w:szCs w:val="28"/>
        </w:rPr>
        <w:t xml:space="preserve"> иных публичных правоотношений, рассмотрено</w:t>
      </w:r>
      <w:r w:rsidR="00DD25F2" w:rsidRPr="000407B0">
        <w:rPr>
          <w:sz w:val="28"/>
          <w:szCs w:val="28"/>
        </w:rPr>
        <w:t xml:space="preserve"> 1044 дела, что составило 25,6% от общего числа рассмотренных судом дел. </w:t>
      </w:r>
      <w:r w:rsidR="000407B0">
        <w:rPr>
          <w:sz w:val="28"/>
          <w:szCs w:val="28"/>
        </w:rPr>
        <w:t>Количественный</w:t>
      </w:r>
      <w:r w:rsidR="00DD25F2" w:rsidRPr="000407B0">
        <w:rPr>
          <w:sz w:val="28"/>
          <w:szCs w:val="28"/>
        </w:rPr>
        <w:t xml:space="preserve"> показатель уменьшился по сравнению с данными ана</w:t>
      </w:r>
      <w:r w:rsidR="007C1749">
        <w:rPr>
          <w:sz w:val="28"/>
          <w:szCs w:val="28"/>
        </w:rPr>
        <w:t>логичного отчетного периода</w:t>
      </w:r>
      <w:r w:rsidR="00185EBC" w:rsidRPr="000407B0">
        <w:rPr>
          <w:sz w:val="28"/>
          <w:szCs w:val="28"/>
        </w:rPr>
        <w:t xml:space="preserve"> </w:t>
      </w:r>
      <w:r w:rsidR="000407B0">
        <w:rPr>
          <w:sz w:val="28"/>
          <w:szCs w:val="28"/>
        </w:rPr>
        <w:t>(</w:t>
      </w:r>
      <w:r w:rsidR="007C1749">
        <w:rPr>
          <w:sz w:val="28"/>
          <w:szCs w:val="28"/>
        </w:rPr>
        <w:t>в 2024 г.</w:t>
      </w:r>
      <w:r w:rsidR="007C1749" w:rsidRPr="007C1749">
        <w:rPr>
          <w:sz w:val="28"/>
          <w:szCs w:val="28"/>
        </w:rPr>
        <w:t xml:space="preserve"> – </w:t>
      </w:r>
      <w:r w:rsidR="00DD25F2" w:rsidRPr="000407B0">
        <w:rPr>
          <w:sz w:val="28"/>
          <w:szCs w:val="28"/>
        </w:rPr>
        <w:t>1700 дел (28,0%)</w:t>
      </w:r>
      <w:r w:rsidR="000407B0">
        <w:rPr>
          <w:sz w:val="28"/>
          <w:szCs w:val="28"/>
        </w:rPr>
        <w:t>)</w:t>
      </w:r>
      <w:r w:rsidR="00805AFE">
        <w:rPr>
          <w:sz w:val="28"/>
          <w:szCs w:val="28"/>
        </w:rPr>
        <w:t>.</w:t>
      </w:r>
    </w:p>
    <w:p w:rsidR="00537ADB" w:rsidRDefault="00805AFE" w:rsidP="000407B0">
      <w:pPr>
        <w:spacing w:line="264" w:lineRule="auto"/>
        <w:ind w:left="284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61F69E99" wp14:editId="4D2F422D">
            <wp:extent cx="6101861" cy="4018084"/>
            <wp:effectExtent l="0" t="0" r="13335" b="2095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E9121C" w:rsidRPr="00537ADB" w:rsidRDefault="00537ADB" w:rsidP="004408AB">
      <w:pPr>
        <w:spacing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7F7F1B" w:rsidRPr="00537ADB">
        <w:rPr>
          <w:sz w:val="28"/>
          <w:szCs w:val="28"/>
        </w:rPr>
        <w:lastRenderedPageBreak/>
        <w:t>В отчетном периоде апел</w:t>
      </w:r>
      <w:r w:rsidR="00351512" w:rsidRPr="00537ADB">
        <w:rPr>
          <w:sz w:val="28"/>
          <w:szCs w:val="28"/>
        </w:rPr>
        <w:t>ляционным судом рассмотрено 845 дел</w:t>
      </w:r>
      <w:r w:rsidR="007F7F1B" w:rsidRPr="00537ADB">
        <w:rPr>
          <w:sz w:val="28"/>
          <w:szCs w:val="28"/>
        </w:rPr>
        <w:t xml:space="preserve"> о нес</w:t>
      </w:r>
      <w:r w:rsidR="00E9121C" w:rsidRPr="00537ADB">
        <w:rPr>
          <w:sz w:val="28"/>
          <w:szCs w:val="28"/>
        </w:rPr>
        <w:t>остоятельности банкротс</w:t>
      </w:r>
      <w:r w:rsidR="00351512" w:rsidRPr="00537ADB">
        <w:rPr>
          <w:sz w:val="28"/>
          <w:szCs w:val="28"/>
        </w:rPr>
        <w:t>тве, аналогичный показатель 2024</w:t>
      </w:r>
      <w:r>
        <w:rPr>
          <w:sz w:val="28"/>
          <w:szCs w:val="28"/>
        </w:rPr>
        <w:t xml:space="preserve"> </w:t>
      </w:r>
      <w:r w:rsidR="009008DE" w:rsidRPr="00537ADB">
        <w:rPr>
          <w:sz w:val="28"/>
          <w:szCs w:val="28"/>
        </w:rPr>
        <w:t>г.</w:t>
      </w:r>
      <w:r w:rsidR="00E9121C" w:rsidRPr="00537ADB">
        <w:rPr>
          <w:sz w:val="28"/>
          <w:szCs w:val="28"/>
        </w:rPr>
        <w:t xml:space="preserve"> </w:t>
      </w:r>
      <w:r w:rsidR="001D029C">
        <w:rPr>
          <w:sz w:val="28"/>
          <w:szCs w:val="28"/>
        </w:rPr>
        <w:t>составлял</w:t>
      </w:r>
      <w:r w:rsidR="00351512" w:rsidRPr="00537ADB">
        <w:rPr>
          <w:sz w:val="28"/>
          <w:szCs w:val="28"/>
        </w:rPr>
        <w:t xml:space="preserve"> 1054</w:t>
      </w:r>
      <w:r w:rsidR="007F7F1B" w:rsidRPr="00537ADB">
        <w:rPr>
          <w:sz w:val="28"/>
          <w:szCs w:val="28"/>
        </w:rPr>
        <w:t xml:space="preserve"> дел</w:t>
      </w:r>
      <w:r w:rsidR="00351512" w:rsidRPr="00537ADB">
        <w:rPr>
          <w:sz w:val="28"/>
          <w:szCs w:val="28"/>
        </w:rPr>
        <w:t>а</w:t>
      </w:r>
      <w:r w:rsidR="007F7F1B" w:rsidRPr="00537ADB">
        <w:rPr>
          <w:sz w:val="28"/>
          <w:szCs w:val="28"/>
        </w:rPr>
        <w:t xml:space="preserve">. </w:t>
      </w:r>
    </w:p>
    <w:p w:rsidR="00713892" w:rsidRPr="00537ADB" w:rsidRDefault="00537ADB" w:rsidP="001D029C">
      <w:pPr>
        <w:spacing w:line="264" w:lineRule="auto"/>
        <w:ind w:firstLine="709"/>
        <w:jc w:val="both"/>
        <w:rPr>
          <w:sz w:val="28"/>
          <w:szCs w:val="28"/>
        </w:rPr>
      </w:pPr>
      <w:r w:rsidRPr="00537ADB">
        <w:rPr>
          <w:sz w:val="28"/>
          <w:szCs w:val="28"/>
          <w:lang w:val="x-none"/>
        </w:rPr>
        <w:t>В сравнении с аналогичным периодом прошлого года</w:t>
      </w:r>
      <w:r w:rsidRPr="00537ADB">
        <w:rPr>
          <w:sz w:val="28"/>
          <w:szCs w:val="28"/>
        </w:rPr>
        <w:t xml:space="preserve">, </w:t>
      </w:r>
      <w:r w:rsidRPr="00537ADB">
        <w:rPr>
          <w:sz w:val="28"/>
          <w:szCs w:val="28"/>
          <w:lang w:val="x-none"/>
        </w:rPr>
        <w:t xml:space="preserve">значительно уменьшилось количество дел по спорам в сфере транспортной деятельности </w:t>
      </w:r>
      <w:r w:rsidRPr="00537ADB">
        <w:rPr>
          <w:sz w:val="28"/>
          <w:szCs w:val="28"/>
        </w:rPr>
        <w:t xml:space="preserve">и составило </w:t>
      </w:r>
      <w:r w:rsidRPr="00537ADB">
        <w:rPr>
          <w:sz w:val="28"/>
          <w:szCs w:val="28"/>
          <w:lang w:val="x-none"/>
        </w:rPr>
        <w:t>287</w:t>
      </w:r>
      <w:r w:rsidRPr="00537ADB">
        <w:rPr>
          <w:sz w:val="28"/>
          <w:szCs w:val="28"/>
        </w:rPr>
        <w:t xml:space="preserve"> дел</w:t>
      </w:r>
      <w:r w:rsidRPr="00537ADB">
        <w:rPr>
          <w:sz w:val="28"/>
          <w:szCs w:val="28"/>
          <w:lang w:val="x-none"/>
        </w:rPr>
        <w:t xml:space="preserve"> (</w:t>
      </w:r>
      <w:r w:rsidRPr="00537ADB">
        <w:rPr>
          <w:sz w:val="28"/>
          <w:szCs w:val="28"/>
        </w:rPr>
        <w:t xml:space="preserve">в </w:t>
      </w:r>
      <w:r w:rsidRPr="00537ADB">
        <w:rPr>
          <w:sz w:val="28"/>
          <w:szCs w:val="28"/>
          <w:lang w:val="x-none"/>
        </w:rPr>
        <w:t>2024</w:t>
      </w:r>
      <w:r w:rsidRPr="00537ADB">
        <w:rPr>
          <w:sz w:val="28"/>
          <w:szCs w:val="28"/>
        </w:rPr>
        <w:t xml:space="preserve"> </w:t>
      </w:r>
      <w:r w:rsidRPr="00537ADB">
        <w:rPr>
          <w:sz w:val="28"/>
          <w:szCs w:val="28"/>
          <w:lang w:val="x-none"/>
        </w:rPr>
        <w:t>г. – 1133 дел</w:t>
      </w:r>
      <w:r w:rsidRPr="00537ADB">
        <w:rPr>
          <w:sz w:val="28"/>
          <w:szCs w:val="28"/>
        </w:rPr>
        <w:t>а</w:t>
      </w:r>
      <w:r w:rsidRPr="00537ADB">
        <w:rPr>
          <w:sz w:val="28"/>
          <w:szCs w:val="28"/>
          <w:lang w:val="x-none"/>
        </w:rPr>
        <w:t xml:space="preserve">), а также по спорам, связанным с охраной интеллектуальной собственности </w:t>
      </w:r>
      <w:r w:rsidR="00F729E2">
        <w:rPr>
          <w:sz w:val="28"/>
          <w:szCs w:val="28"/>
        </w:rPr>
        <w:t xml:space="preserve">и </w:t>
      </w:r>
      <w:r w:rsidRPr="00537ADB">
        <w:rPr>
          <w:sz w:val="28"/>
          <w:szCs w:val="28"/>
        </w:rPr>
        <w:t xml:space="preserve">составило </w:t>
      </w:r>
      <w:r w:rsidRPr="00537ADB">
        <w:rPr>
          <w:sz w:val="28"/>
          <w:szCs w:val="28"/>
          <w:lang w:val="x-none"/>
        </w:rPr>
        <w:t>33 дела (</w:t>
      </w:r>
      <w:r w:rsidRPr="00537ADB">
        <w:rPr>
          <w:sz w:val="28"/>
          <w:szCs w:val="28"/>
        </w:rPr>
        <w:t xml:space="preserve">в </w:t>
      </w:r>
      <w:r w:rsidRPr="00537ADB">
        <w:rPr>
          <w:sz w:val="28"/>
          <w:szCs w:val="28"/>
          <w:lang w:val="x-none"/>
        </w:rPr>
        <w:t>2024</w:t>
      </w:r>
      <w:r w:rsidR="00F729E2">
        <w:rPr>
          <w:sz w:val="28"/>
          <w:szCs w:val="28"/>
        </w:rPr>
        <w:t xml:space="preserve"> </w:t>
      </w:r>
      <w:r w:rsidRPr="00537ADB">
        <w:rPr>
          <w:sz w:val="28"/>
          <w:szCs w:val="28"/>
          <w:lang w:val="x-none"/>
        </w:rPr>
        <w:t>г. – 63 дела).</w:t>
      </w:r>
    </w:p>
    <w:p w:rsidR="00A3676B" w:rsidRPr="00537ADB" w:rsidRDefault="00537ADB" w:rsidP="001D029C">
      <w:pPr>
        <w:spacing w:line="264" w:lineRule="auto"/>
        <w:ind w:firstLine="709"/>
        <w:jc w:val="both"/>
        <w:rPr>
          <w:sz w:val="28"/>
          <w:szCs w:val="28"/>
        </w:rPr>
      </w:pPr>
      <w:r w:rsidRPr="00537ADB">
        <w:rPr>
          <w:sz w:val="28"/>
          <w:szCs w:val="28"/>
        </w:rPr>
        <w:t xml:space="preserve">Незначительно уменьшилось количество дел </w:t>
      </w:r>
      <w:r w:rsidRPr="00537ADB">
        <w:rPr>
          <w:sz w:val="28"/>
          <w:szCs w:val="28"/>
          <w:lang w:val="x-none"/>
        </w:rPr>
        <w:t>по корпоративным спорам</w:t>
      </w:r>
      <w:r w:rsidRPr="00537ADB">
        <w:rPr>
          <w:sz w:val="28"/>
          <w:szCs w:val="28"/>
        </w:rPr>
        <w:t xml:space="preserve"> и</w:t>
      </w:r>
      <w:r w:rsidRPr="00537ADB">
        <w:rPr>
          <w:sz w:val="28"/>
          <w:szCs w:val="28"/>
          <w:lang w:val="x-none"/>
        </w:rPr>
        <w:t xml:space="preserve"> составило 122 дела (</w:t>
      </w:r>
      <w:r w:rsidRPr="00537ADB">
        <w:rPr>
          <w:sz w:val="28"/>
          <w:szCs w:val="28"/>
        </w:rPr>
        <w:t xml:space="preserve">в </w:t>
      </w:r>
      <w:r w:rsidRPr="00537ADB">
        <w:rPr>
          <w:sz w:val="28"/>
          <w:szCs w:val="28"/>
          <w:lang w:val="x-none"/>
        </w:rPr>
        <w:t>2024</w:t>
      </w:r>
      <w:r>
        <w:rPr>
          <w:sz w:val="28"/>
          <w:szCs w:val="28"/>
        </w:rPr>
        <w:t xml:space="preserve"> </w:t>
      </w:r>
      <w:r w:rsidRPr="00537ADB">
        <w:rPr>
          <w:sz w:val="28"/>
          <w:szCs w:val="28"/>
          <w:lang w:val="x-none"/>
        </w:rPr>
        <w:t>г. – 163 дел</w:t>
      </w:r>
      <w:r w:rsidRPr="00537ADB">
        <w:rPr>
          <w:sz w:val="28"/>
          <w:szCs w:val="28"/>
        </w:rPr>
        <w:t>а</w:t>
      </w:r>
      <w:r w:rsidRPr="00537ADB">
        <w:rPr>
          <w:sz w:val="28"/>
          <w:szCs w:val="28"/>
          <w:lang w:val="x-none"/>
        </w:rPr>
        <w:t xml:space="preserve">), по спорам из внедоговорных обязательств </w:t>
      </w:r>
      <w:r w:rsidRPr="00537ADB">
        <w:rPr>
          <w:sz w:val="28"/>
          <w:szCs w:val="28"/>
        </w:rPr>
        <w:t xml:space="preserve">составило </w:t>
      </w:r>
      <w:r w:rsidRPr="00537ADB">
        <w:rPr>
          <w:sz w:val="28"/>
          <w:szCs w:val="28"/>
          <w:lang w:val="x-none"/>
        </w:rPr>
        <w:t>118</w:t>
      </w:r>
      <w:r w:rsidRPr="00537ADB">
        <w:rPr>
          <w:sz w:val="28"/>
          <w:szCs w:val="28"/>
        </w:rPr>
        <w:t xml:space="preserve"> дел</w:t>
      </w:r>
      <w:r w:rsidRPr="00537ADB">
        <w:rPr>
          <w:sz w:val="28"/>
          <w:szCs w:val="28"/>
          <w:lang w:val="x-none"/>
        </w:rPr>
        <w:t xml:space="preserve"> (</w:t>
      </w:r>
      <w:r w:rsidRPr="00537ADB">
        <w:rPr>
          <w:sz w:val="28"/>
          <w:szCs w:val="28"/>
        </w:rPr>
        <w:t xml:space="preserve">в </w:t>
      </w:r>
      <w:r w:rsidRPr="00537ADB">
        <w:rPr>
          <w:sz w:val="28"/>
          <w:szCs w:val="28"/>
          <w:lang w:val="x-none"/>
        </w:rPr>
        <w:t>2024</w:t>
      </w:r>
      <w:r>
        <w:rPr>
          <w:sz w:val="28"/>
          <w:szCs w:val="28"/>
        </w:rPr>
        <w:t xml:space="preserve"> </w:t>
      </w:r>
      <w:r w:rsidRPr="00537ADB">
        <w:rPr>
          <w:sz w:val="28"/>
          <w:szCs w:val="28"/>
          <w:lang w:val="x-none"/>
        </w:rPr>
        <w:t>г. – 138 дел), по спорам, связанным с защитой права собственности</w:t>
      </w:r>
      <w:r w:rsidRPr="00537ADB">
        <w:rPr>
          <w:sz w:val="28"/>
          <w:szCs w:val="28"/>
        </w:rPr>
        <w:t xml:space="preserve"> составило </w:t>
      </w:r>
      <w:r w:rsidRPr="00537ADB">
        <w:rPr>
          <w:sz w:val="28"/>
          <w:szCs w:val="28"/>
          <w:lang w:val="x-none"/>
        </w:rPr>
        <w:t xml:space="preserve">68 </w:t>
      </w:r>
      <w:r w:rsidRPr="00537ADB">
        <w:rPr>
          <w:sz w:val="28"/>
          <w:szCs w:val="28"/>
        </w:rPr>
        <w:t xml:space="preserve">дел </w:t>
      </w:r>
      <w:r w:rsidRPr="00537ADB">
        <w:rPr>
          <w:sz w:val="28"/>
          <w:szCs w:val="28"/>
          <w:lang w:val="x-none"/>
        </w:rPr>
        <w:t>(</w:t>
      </w:r>
      <w:r w:rsidRPr="00537ADB">
        <w:rPr>
          <w:sz w:val="28"/>
          <w:szCs w:val="28"/>
        </w:rPr>
        <w:t xml:space="preserve">в </w:t>
      </w:r>
      <w:r w:rsidRPr="00537ADB">
        <w:rPr>
          <w:sz w:val="28"/>
          <w:szCs w:val="28"/>
          <w:lang w:val="x-none"/>
        </w:rPr>
        <w:t>2024</w:t>
      </w:r>
      <w:r>
        <w:rPr>
          <w:sz w:val="28"/>
          <w:szCs w:val="28"/>
        </w:rPr>
        <w:t xml:space="preserve"> </w:t>
      </w:r>
      <w:r w:rsidRPr="00537ADB">
        <w:rPr>
          <w:sz w:val="28"/>
          <w:szCs w:val="28"/>
          <w:lang w:val="x-none"/>
        </w:rPr>
        <w:t>г. – 93 дела).</w:t>
      </w:r>
    </w:p>
    <w:p w:rsidR="00776E18" w:rsidRDefault="00C0710C" w:rsidP="001D029C">
      <w:pPr>
        <w:spacing w:line="264" w:lineRule="auto"/>
        <w:ind w:firstLine="709"/>
        <w:jc w:val="both"/>
        <w:rPr>
          <w:sz w:val="28"/>
          <w:szCs w:val="28"/>
        </w:rPr>
      </w:pPr>
      <w:r w:rsidRPr="00537ADB">
        <w:rPr>
          <w:sz w:val="28"/>
          <w:szCs w:val="28"/>
        </w:rPr>
        <w:t>Среди дел</w:t>
      </w:r>
      <w:r w:rsidR="00743C28" w:rsidRPr="00537ADB">
        <w:rPr>
          <w:sz w:val="28"/>
          <w:szCs w:val="28"/>
        </w:rPr>
        <w:t xml:space="preserve"> названных </w:t>
      </w:r>
      <w:r w:rsidRPr="00537ADB">
        <w:rPr>
          <w:sz w:val="28"/>
          <w:szCs w:val="28"/>
        </w:rPr>
        <w:t>категорий</w:t>
      </w:r>
      <w:r w:rsidR="00D93F64" w:rsidRPr="00537ADB">
        <w:rPr>
          <w:sz w:val="28"/>
          <w:szCs w:val="28"/>
        </w:rPr>
        <w:t xml:space="preserve"> преимущественное количество составляют дела, вытекающие из неисполнения или ненадлежащего исполнения договорных </w:t>
      </w:r>
      <w:r w:rsidR="00FD097E" w:rsidRPr="00537ADB">
        <w:rPr>
          <w:sz w:val="28"/>
          <w:szCs w:val="28"/>
        </w:rPr>
        <w:t>обязательств, так в отчетный период апелляционным судом</w:t>
      </w:r>
      <w:r w:rsidR="00FD097E" w:rsidRPr="00537ADB">
        <w:rPr>
          <w:b/>
          <w:sz w:val="28"/>
          <w:szCs w:val="28"/>
        </w:rPr>
        <w:t xml:space="preserve"> </w:t>
      </w:r>
      <w:r w:rsidR="00FD097E" w:rsidRPr="00537ADB">
        <w:rPr>
          <w:sz w:val="28"/>
          <w:szCs w:val="28"/>
        </w:rPr>
        <w:t xml:space="preserve">рассмотрено </w:t>
      </w:r>
      <w:r w:rsidR="001D029C">
        <w:rPr>
          <w:sz w:val="28"/>
          <w:szCs w:val="28"/>
        </w:rPr>
        <w:t>–</w:t>
      </w:r>
      <w:r w:rsidR="00FD097E" w:rsidRPr="00537ADB">
        <w:rPr>
          <w:sz w:val="28"/>
          <w:szCs w:val="28"/>
        </w:rPr>
        <w:t xml:space="preserve"> </w:t>
      </w:r>
      <w:r w:rsidR="001B5316" w:rsidRPr="00537ADB">
        <w:rPr>
          <w:sz w:val="28"/>
          <w:szCs w:val="28"/>
        </w:rPr>
        <w:t>2018</w:t>
      </w:r>
      <w:r w:rsidR="00D93F64" w:rsidRPr="00537ADB">
        <w:rPr>
          <w:sz w:val="28"/>
          <w:szCs w:val="28"/>
        </w:rPr>
        <w:t xml:space="preserve"> дел</w:t>
      </w:r>
      <w:r w:rsidR="001B5316" w:rsidRPr="00537ADB">
        <w:rPr>
          <w:sz w:val="28"/>
          <w:szCs w:val="28"/>
        </w:rPr>
        <w:t xml:space="preserve"> (2024 </w:t>
      </w:r>
      <w:r w:rsidR="00FD097E" w:rsidRPr="00537ADB">
        <w:rPr>
          <w:sz w:val="28"/>
          <w:szCs w:val="28"/>
        </w:rPr>
        <w:t>г.</w:t>
      </w:r>
      <w:r w:rsidR="00743C28" w:rsidRPr="00537ADB">
        <w:rPr>
          <w:sz w:val="28"/>
          <w:szCs w:val="28"/>
        </w:rPr>
        <w:t xml:space="preserve"> </w:t>
      </w:r>
      <w:r w:rsidR="00537ADB">
        <w:rPr>
          <w:sz w:val="28"/>
          <w:szCs w:val="28"/>
        </w:rPr>
        <w:t>–</w:t>
      </w:r>
      <w:r w:rsidR="001B5316" w:rsidRPr="00537ADB">
        <w:rPr>
          <w:sz w:val="28"/>
          <w:szCs w:val="28"/>
        </w:rPr>
        <w:t xml:space="preserve"> 3325</w:t>
      </w:r>
      <w:r w:rsidR="001D029C">
        <w:rPr>
          <w:sz w:val="28"/>
          <w:szCs w:val="28"/>
        </w:rPr>
        <w:t xml:space="preserve"> дел</w:t>
      </w:r>
      <w:r w:rsidR="00FD097E" w:rsidRPr="00537ADB">
        <w:rPr>
          <w:sz w:val="28"/>
          <w:szCs w:val="28"/>
        </w:rPr>
        <w:t>)</w:t>
      </w:r>
      <w:r w:rsidR="00D93F64" w:rsidRPr="00537ADB">
        <w:rPr>
          <w:sz w:val="28"/>
          <w:szCs w:val="28"/>
        </w:rPr>
        <w:t>, при этом большинство приходится на договоры куп</w:t>
      </w:r>
      <w:r w:rsidR="00A0652B" w:rsidRPr="00537ADB">
        <w:rPr>
          <w:sz w:val="28"/>
          <w:szCs w:val="28"/>
        </w:rPr>
        <w:t xml:space="preserve">ли-продажи </w:t>
      </w:r>
      <w:r w:rsidR="00537ADB">
        <w:rPr>
          <w:sz w:val="28"/>
          <w:szCs w:val="28"/>
        </w:rPr>
        <w:t>–</w:t>
      </w:r>
      <w:r w:rsidR="00A0652B" w:rsidRPr="00537ADB">
        <w:rPr>
          <w:sz w:val="28"/>
          <w:szCs w:val="28"/>
        </w:rPr>
        <w:t xml:space="preserve"> 710</w:t>
      </w:r>
      <w:r w:rsidR="001D029C">
        <w:rPr>
          <w:sz w:val="28"/>
          <w:szCs w:val="28"/>
        </w:rPr>
        <w:t xml:space="preserve"> дел</w:t>
      </w:r>
      <w:r w:rsidR="00E6601D">
        <w:rPr>
          <w:sz w:val="28"/>
          <w:szCs w:val="28"/>
        </w:rPr>
        <w:t xml:space="preserve"> (в 2024 г. </w:t>
      </w:r>
      <w:r w:rsidR="00483F87">
        <w:rPr>
          <w:sz w:val="28"/>
          <w:szCs w:val="28"/>
        </w:rPr>
        <w:t>–</w:t>
      </w:r>
      <w:r w:rsidR="00E6601D">
        <w:rPr>
          <w:sz w:val="28"/>
          <w:szCs w:val="28"/>
        </w:rPr>
        <w:t xml:space="preserve"> </w:t>
      </w:r>
      <w:r w:rsidR="00483F87">
        <w:rPr>
          <w:sz w:val="28"/>
          <w:szCs w:val="28"/>
        </w:rPr>
        <w:t xml:space="preserve">826 дел). </w:t>
      </w:r>
      <w:r w:rsidR="00E6601D">
        <w:rPr>
          <w:sz w:val="28"/>
          <w:szCs w:val="28"/>
        </w:rPr>
        <w:t xml:space="preserve">Из договоров купли-продажи значительную долю составляют споры </w:t>
      </w:r>
      <w:r w:rsidR="00FD4670">
        <w:rPr>
          <w:sz w:val="28"/>
          <w:szCs w:val="28"/>
        </w:rPr>
        <w:t>по договорам поставки рассмотрено 290 дел, из них 68 дел поставка товаров для государственных и муниципальных нужд</w:t>
      </w:r>
      <w:r w:rsidR="00D93F64" w:rsidRPr="00537ADB">
        <w:rPr>
          <w:sz w:val="28"/>
          <w:szCs w:val="28"/>
        </w:rPr>
        <w:t>,</w:t>
      </w:r>
      <w:r w:rsidR="00E6601D">
        <w:rPr>
          <w:sz w:val="28"/>
          <w:szCs w:val="28"/>
        </w:rPr>
        <w:t xml:space="preserve"> </w:t>
      </w:r>
      <w:r w:rsidR="00483F87">
        <w:rPr>
          <w:sz w:val="28"/>
          <w:szCs w:val="28"/>
        </w:rPr>
        <w:t xml:space="preserve"> а также споры </w:t>
      </w:r>
      <w:r w:rsidR="00E6601D">
        <w:rPr>
          <w:sz w:val="28"/>
          <w:szCs w:val="28"/>
        </w:rPr>
        <w:t>по договорам</w:t>
      </w:r>
      <w:r w:rsidR="00E6601D" w:rsidRPr="00E6601D">
        <w:rPr>
          <w:sz w:val="28"/>
          <w:szCs w:val="28"/>
        </w:rPr>
        <w:t xml:space="preserve"> энергоснабжения </w:t>
      </w:r>
      <w:r w:rsidR="00483F87">
        <w:rPr>
          <w:sz w:val="28"/>
          <w:szCs w:val="28"/>
        </w:rPr>
        <w:t xml:space="preserve">рассмотрено </w:t>
      </w:r>
      <w:r w:rsidR="00E6601D" w:rsidRPr="00E6601D">
        <w:rPr>
          <w:sz w:val="28"/>
          <w:szCs w:val="28"/>
        </w:rPr>
        <w:t>375 дел</w:t>
      </w:r>
      <w:r w:rsidR="00E6601D">
        <w:rPr>
          <w:sz w:val="28"/>
          <w:szCs w:val="28"/>
        </w:rPr>
        <w:t xml:space="preserve"> (в 2024 г.</w:t>
      </w:r>
      <w:r w:rsidR="00F729E2">
        <w:rPr>
          <w:sz w:val="28"/>
          <w:szCs w:val="28"/>
        </w:rPr>
        <w:t xml:space="preserve"> – </w:t>
      </w:r>
      <w:r w:rsidR="00483F87">
        <w:rPr>
          <w:sz w:val="28"/>
          <w:szCs w:val="28"/>
        </w:rPr>
        <w:t>459 дел).</w:t>
      </w:r>
      <w:r w:rsidR="00E6601D">
        <w:rPr>
          <w:sz w:val="28"/>
          <w:szCs w:val="28"/>
        </w:rPr>
        <w:t xml:space="preserve"> </w:t>
      </w:r>
      <w:r w:rsidR="00483F87">
        <w:rPr>
          <w:sz w:val="28"/>
          <w:szCs w:val="28"/>
        </w:rPr>
        <w:t>Существенную долю споров в категории дел о неисполнении или ненадлежащем исполнении</w:t>
      </w:r>
      <w:r w:rsidR="00483F87" w:rsidRPr="00483F87">
        <w:rPr>
          <w:sz w:val="28"/>
          <w:szCs w:val="28"/>
        </w:rPr>
        <w:t xml:space="preserve"> договорных обязательств </w:t>
      </w:r>
      <w:r w:rsidR="00F729E2">
        <w:rPr>
          <w:sz w:val="28"/>
          <w:szCs w:val="28"/>
        </w:rPr>
        <w:t xml:space="preserve">также </w:t>
      </w:r>
      <w:r w:rsidR="00483F87">
        <w:rPr>
          <w:sz w:val="28"/>
          <w:szCs w:val="28"/>
        </w:rPr>
        <w:t xml:space="preserve">составляют споры по договорам </w:t>
      </w:r>
      <w:r w:rsidR="00743C28" w:rsidRPr="00537ADB">
        <w:rPr>
          <w:sz w:val="28"/>
          <w:szCs w:val="28"/>
        </w:rPr>
        <w:t xml:space="preserve">подряда </w:t>
      </w:r>
      <w:r w:rsidR="00537ADB">
        <w:rPr>
          <w:sz w:val="28"/>
          <w:szCs w:val="28"/>
        </w:rPr>
        <w:t>–</w:t>
      </w:r>
      <w:r w:rsidR="00A0652B" w:rsidRPr="00537ADB">
        <w:rPr>
          <w:sz w:val="28"/>
          <w:szCs w:val="28"/>
        </w:rPr>
        <w:t xml:space="preserve"> 397</w:t>
      </w:r>
      <w:r w:rsidR="001D029C">
        <w:rPr>
          <w:sz w:val="28"/>
          <w:szCs w:val="28"/>
        </w:rPr>
        <w:t xml:space="preserve"> дел</w:t>
      </w:r>
      <w:r w:rsidR="00483F87">
        <w:rPr>
          <w:sz w:val="28"/>
          <w:szCs w:val="28"/>
        </w:rPr>
        <w:t xml:space="preserve"> (в 2024 г.</w:t>
      </w:r>
      <w:r w:rsidR="00F729E2">
        <w:rPr>
          <w:sz w:val="28"/>
          <w:szCs w:val="28"/>
        </w:rPr>
        <w:t xml:space="preserve"> – </w:t>
      </w:r>
      <w:r w:rsidR="00483F87">
        <w:rPr>
          <w:sz w:val="28"/>
          <w:szCs w:val="28"/>
        </w:rPr>
        <w:t>459 дел)</w:t>
      </w:r>
      <w:r w:rsidR="00472C52">
        <w:rPr>
          <w:sz w:val="28"/>
          <w:szCs w:val="28"/>
        </w:rPr>
        <w:t xml:space="preserve">, </w:t>
      </w:r>
      <w:r w:rsidR="00F729E2">
        <w:rPr>
          <w:sz w:val="28"/>
          <w:szCs w:val="28"/>
        </w:rPr>
        <w:t xml:space="preserve">возмездного оказания услуг – 324 дела (в 2024 г. – 399 дел), </w:t>
      </w:r>
      <w:r w:rsidR="00D93F64" w:rsidRPr="00537ADB">
        <w:rPr>
          <w:sz w:val="28"/>
          <w:szCs w:val="28"/>
        </w:rPr>
        <w:t xml:space="preserve">аренды </w:t>
      </w:r>
      <w:r w:rsidR="00537ADB">
        <w:rPr>
          <w:sz w:val="28"/>
          <w:szCs w:val="28"/>
        </w:rPr>
        <w:t>–</w:t>
      </w:r>
      <w:r w:rsidR="00D93F64" w:rsidRPr="00537ADB">
        <w:rPr>
          <w:sz w:val="28"/>
          <w:szCs w:val="28"/>
        </w:rPr>
        <w:t xml:space="preserve"> </w:t>
      </w:r>
      <w:r w:rsidR="00A0652B" w:rsidRPr="00537ADB">
        <w:rPr>
          <w:sz w:val="28"/>
          <w:szCs w:val="28"/>
        </w:rPr>
        <w:t>171</w:t>
      </w:r>
      <w:r w:rsidR="001D029C">
        <w:rPr>
          <w:sz w:val="28"/>
          <w:szCs w:val="28"/>
        </w:rPr>
        <w:t xml:space="preserve"> дело</w:t>
      </w:r>
      <w:r w:rsidR="00472C52">
        <w:rPr>
          <w:sz w:val="28"/>
          <w:szCs w:val="28"/>
        </w:rPr>
        <w:t xml:space="preserve"> (в 2024 г. – 257 дел).</w:t>
      </w:r>
    </w:p>
    <w:p w:rsidR="00B97A95" w:rsidRDefault="00B97A95" w:rsidP="00B97A95">
      <w:pPr>
        <w:spacing w:line="264" w:lineRule="auto"/>
        <w:ind w:firstLine="142"/>
        <w:jc w:val="both"/>
        <w:rPr>
          <w:sz w:val="28"/>
          <w:szCs w:val="28"/>
        </w:rPr>
      </w:pPr>
    </w:p>
    <w:p w:rsidR="00B97A95" w:rsidRDefault="004408AB" w:rsidP="00B97A95">
      <w:pPr>
        <w:spacing w:line="264" w:lineRule="auto"/>
        <w:ind w:firstLine="142"/>
        <w:jc w:val="both"/>
        <w:rPr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6A334997" wp14:editId="4C9B27EE">
            <wp:extent cx="6251331" cy="3947747"/>
            <wp:effectExtent l="38100" t="57150" r="54610" b="5334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bookmarkEnd w:id="0"/>
    </w:p>
    <w:p w:rsidR="003A6BA3" w:rsidRPr="001D029C" w:rsidRDefault="00537ADB" w:rsidP="00B97A95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3A6BA3" w:rsidRPr="001D029C">
        <w:rPr>
          <w:sz w:val="28"/>
          <w:szCs w:val="28"/>
        </w:rPr>
        <w:lastRenderedPageBreak/>
        <w:t>Наибольшее количество дел рассмотрен</w:t>
      </w:r>
      <w:r w:rsidR="00A33A42" w:rsidRPr="001D029C">
        <w:rPr>
          <w:sz w:val="28"/>
          <w:szCs w:val="28"/>
        </w:rPr>
        <w:t xml:space="preserve">ных административной коллегией </w:t>
      </w:r>
      <w:r w:rsidR="003A6BA3" w:rsidRPr="001D029C">
        <w:rPr>
          <w:sz w:val="28"/>
          <w:szCs w:val="28"/>
        </w:rPr>
        <w:t xml:space="preserve">в анализируемый период составляют дела по спорам об оспаривании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</w:t>
      </w:r>
      <w:r w:rsidR="00253E3D" w:rsidRPr="001D029C">
        <w:rPr>
          <w:sz w:val="28"/>
          <w:szCs w:val="28"/>
        </w:rPr>
        <w:t xml:space="preserve">должностных лиц </w:t>
      </w:r>
      <w:r w:rsidR="00D178CE">
        <w:rPr>
          <w:sz w:val="28"/>
          <w:szCs w:val="28"/>
        </w:rPr>
        <w:t>–</w:t>
      </w:r>
      <w:r w:rsidR="003164BC" w:rsidRPr="001D029C">
        <w:rPr>
          <w:sz w:val="28"/>
          <w:szCs w:val="28"/>
        </w:rPr>
        <w:t xml:space="preserve"> 310</w:t>
      </w:r>
      <w:r w:rsidR="004F6CB3" w:rsidRPr="001D029C">
        <w:rPr>
          <w:sz w:val="28"/>
          <w:szCs w:val="28"/>
        </w:rPr>
        <w:t xml:space="preserve"> дел</w:t>
      </w:r>
      <w:r w:rsidR="003A6BA3" w:rsidRPr="001D029C">
        <w:rPr>
          <w:sz w:val="28"/>
          <w:szCs w:val="28"/>
        </w:rPr>
        <w:t xml:space="preserve">, данный показатель уменьшился по сравнению с данными аналогичного отчетного периода </w:t>
      </w:r>
      <w:r w:rsidR="003164BC" w:rsidRPr="001D029C">
        <w:rPr>
          <w:sz w:val="28"/>
          <w:szCs w:val="28"/>
        </w:rPr>
        <w:t xml:space="preserve">(2024 г. </w:t>
      </w:r>
      <w:r w:rsidR="00D178CE">
        <w:rPr>
          <w:sz w:val="28"/>
          <w:szCs w:val="28"/>
        </w:rPr>
        <w:t>–</w:t>
      </w:r>
      <w:r w:rsidR="003164BC" w:rsidRPr="001D029C">
        <w:rPr>
          <w:sz w:val="28"/>
          <w:szCs w:val="28"/>
        </w:rPr>
        <w:t xml:space="preserve"> 380 дел</w:t>
      </w:r>
      <w:r w:rsidR="003A6BA3" w:rsidRPr="001D029C">
        <w:rPr>
          <w:sz w:val="28"/>
          <w:szCs w:val="28"/>
        </w:rPr>
        <w:t xml:space="preserve">). </w:t>
      </w:r>
    </w:p>
    <w:p w:rsidR="003A6BA3" w:rsidRPr="001D029C" w:rsidRDefault="003A6BA3" w:rsidP="001D029C">
      <w:pPr>
        <w:shd w:val="clear" w:color="auto" w:fill="FFFFFF"/>
        <w:spacing w:line="276" w:lineRule="auto"/>
        <w:ind w:right="96" w:firstLine="709"/>
        <w:contextualSpacing/>
        <w:jc w:val="both"/>
        <w:rPr>
          <w:sz w:val="28"/>
          <w:szCs w:val="28"/>
        </w:rPr>
      </w:pPr>
      <w:r w:rsidRPr="001D029C">
        <w:rPr>
          <w:sz w:val="28"/>
          <w:szCs w:val="28"/>
        </w:rPr>
        <w:t>В отчетном периоде, в сравнении с д</w:t>
      </w:r>
      <w:r w:rsidR="00297267" w:rsidRPr="001D029C">
        <w:rPr>
          <w:sz w:val="28"/>
          <w:szCs w:val="28"/>
        </w:rPr>
        <w:t>анными аналогичного периода 2024</w:t>
      </w:r>
      <w:r w:rsidRPr="001D029C">
        <w:rPr>
          <w:sz w:val="28"/>
          <w:szCs w:val="28"/>
        </w:rPr>
        <w:t xml:space="preserve"> года, усматривается уменьшение количества дел по спорам, связанным с применением законодательства об административн</w:t>
      </w:r>
      <w:r w:rsidR="00297267" w:rsidRPr="001D029C">
        <w:rPr>
          <w:sz w:val="28"/>
          <w:szCs w:val="28"/>
        </w:rPr>
        <w:t xml:space="preserve">ых правонарушениях </w:t>
      </w:r>
      <w:r w:rsidR="00D178CE">
        <w:rPr>
          <w:sz w:val="28"/>
          <w:szCs w:val="28"/>
        </w:rPr>
        <w:t xml:space="preserve">и составляет </w:t>
      </w:r>
      <w:r w:rsidR="00297267" w:rsidRPr="001D029C">
        <w:rPr>
          <w:sz w:val="28"/>
          <w:szCs w:val="28"/>
        </w:rPr>
        <w:t>104 дела (</w:t>
      </w:r>
      <w:r w:rsidR="00D178CE">
        <w:rPr>
          <w:sz w:val="28"/>
          <w:szCs w:val="28"/>
        </w:rPr>
        <w:t xml:space="preserve">в </w:t>
      </w:r>
      <w:r w:rsidR="00297267" w:rsidRPr="001D029C">
        <w:rPr>
          <w:sz w:val="28"/>
          <w:szCs w:val="28"/>
        </w:rPr>
        <w:t>2024</w:t>
      </w:r>
      <w:r w:rsidR="006C7B9B" w:rsidRPr="001D029C">
        <w:rPr>
          <w:sz w:val="28"/>
          <w:szCs w:val="28"/>
        </w:rPr>
        <w:t xml:space="preserve"> г</w:t>
      </w:r>
      <w:r w:rsidR="00253E3D" w:rsidRPr="001D029C">
        <w:rPr>
          <w:sz w:val="28"/>
          <w:szCs w:val="28"/>
        </w:rPr>
        <w:t>.</w:t>
      </w:r>
      <w:r w:rsidR="00297267" w:rsidRPr="001D029C">
        <w:rPr>
          <w:sz w:val="28"/>
          <w:szCs w:val="28"/>
        </w:rPr>
        <w:t xml:space="preserve"> </w:t>
      </w:r>
      <w:r w:rsidR="00D178CE">
        <w:rPr>
          <w:sz w:val="28"/>
          <w:szCs w:val="28"/>
        </w:rPr>
        <w:t>–</w:t>
      </w:r>
      <w:r w:rsidR="00297267" w:rsidRPr="001D029C">
        <w:rPr>
          <w:sz w:val="28"/>
          <w:szCs w:val="28"/>
        </w:rPr>
        <w:t xml:space="preserve"> 205</w:t>
      </w:r>
      <w:r w:rsidR="00D178CE">
        <w:rPr>
          <w:sz w:val="28"/>
          <w:szCs w:val="28"/>
        </w:rPr>
        <w:t xml:space="preserve"> дел</w:t>
      </w:r>
      <w:r w:rsidR="00253E3D" w:rsidRPr="001D029C">
        <w:rPr>
          <w:sz w:val="28"/>
          <w:szCs w:val="28"/>
        </w:rPr>
        <w:t xml:space="preserve">), </w:t>
      </w:r>
      <w:r w:rsidRPr="001D029C">
        <w:rPr>
          <w:sz w:val="28"/>
          <w:szCs w:val="28"/>
        </w:rPr>
        <w:t>по спорам, связанным с применением налогового закон</w:t>
      </w:r>
      <w:r w:rsidR="007C3F30" w:rsidRPr="001D029C">
        <w:rPr>
          <w:sz w:val="28"/>
          <w:szCs w:val="28"/>
        </w:rPr>
        <w:t xml:space="preserve">одательства </w:t>
      </w:r>
      <w:r w:rsidR="00D178CE">
        <w:rPr>
          <w:sz w:val="28"/>
          <w:szCs w:val="28"/>
        </w:rPr>
        <w:t xml:space="preserve">– </w:t>
      </w:r>
      <w:r w:rsidR="007C3F30" w:rsidRPr="001D029C">
        <w:rPr>
          <w:sz w:val="28"/>
          <w:szCs w:val="28"/>
        </w:rPr>
        <w:t>53 дела (</w:t>
      </w:r>
      <w:r w:rsidR="00D178CE">
        <w:rPr>
          <w:sz w:val="28"/>
          <w:szCs w:val="28"/>
        </w:rPr>
        <w:t xml:space="preserve">в </w:t>
      </w:r>
      <w:r w:rsidR="007C3F30" w:rsidRPr="001D029C">
        <w:rPr>
          <w:sz w:val="28"/>
          <w:szCs w:val="28"/>
        </w:rPr>
        <w:t>2024</w:t>
      </w:r>
      <w:r w:rsidR="00D178CE">
        <w:rPr>
          <w:sz w:val="28"/>
          <w:szCs w:val="28"/>
        </w:rPr>
        <w:t xml:space="preserve"> </w:t>
      </w:r>
      <w:r w:rsidR="007C3F30" w:rsidRPr="001D029C">
        <w:rPr>
          <w:sz w:val="28"/>
          <w:szCs w:val="28"/>
        </w:rPr>
        <w:t xml:space="preserve">г. </w:t>
      </w:r>
      <w:r w:rsidR="00D178CE">
        <w:rPr>
          <w:sz w:val="28"/>
          <w:szCs w:val="28"/>
        </w:rPr>
        <w:t>–</w:t>
      </w:r>
      <w:r w:rsidR="00297267" w:rsidRPr="001D029C">
        <w:rPr>
          <w:sz w:val="28"/>
          <w:szCs w:val="28"/>
        </w:rPr>
        <w:t xml:space="preserve"> 79</w:t>
      </w:r>
      <w:r w:rsidR="00D178CE">
        <w:rPr>
          <w:sz w:val="28"/>
          <w:szCs w:val="28"/>
        </w:rPr>
        <w:t xml:space="preserve"> дел</w:t>
      </w:r>
      <w:r w:rsidR="00253E3D" w:rsidRPr="001D029C">
        <w:rPr>
          <w:sz w:val="28"/>
          <w:szCs w:val="28"/>
        </w:rPr>
        <w:t>),</w:t>
      </w:r>
      <w:r w:rsidRPr="001D029C">
        <w:rPr>
          <w:sz w:val="28"/>
          <w:szCs w:val="28"/>
        </w:rPr>
        <w:t xml:space="preserve"> </w:t>
      </w:r>
      <w:r w:rsidR="00253E3D" w:rsidRPr="001D029C">
        <w:rPr>
          <w:sz w:val="28"/>
          <w:szCs w:val="28"/>
        </w:rPr>
        <w:t>также</w:t>
      </w:r>
      <w:r w:rsidR="00DC7591" w:rsidRPr="001D029C">
        <w:rPr>
          <w:sz w:val="28"/>
          <w:szCs w:val="28"/>
        </w:rPr>
        <w:t xml:space="preserve"> наблюдается </w:t>
      </w:r>
      <w:r w:rsidR="00185EBC" w:rsidRPr="001D029C">
        <w:rPr>
          <w:sz w:val="28"/>
          <w:szCs w:val="28"/>
        </w:rPr>
        <w:t xml:space="preserve">незначительное </w:t>
      </w:r>
      <w:r w:rsidR="00253E3D" w:rsidRPr="001D029C">
        <w:rPr>
          <w:sz w:val="28"/>
          <w:szCs w:val="28"/>
        </w:rPr>
        <w:t>уменьшение количества дел по спорам, связанным с применением таможенного</w:t>
      </w:r>
      <w:r w:rsidR="00297267" w:rsidRPr="001D029C">
        <w:rPr>
          <w:sz w:val="28"/>
          <w:szCs w:val="28"/>
        </w:rPr>
        <w:t xml:space="preserve"> законодательства </w:t>
      </w:r>
      <w:r w:rsidR="00312C13" w:rsidRPr="00312C13">
        <w:rPr>
          <w:sz w:val="28"/>
          <w:szCs w:val="28"/>
        </w:rPr>
        <w:t xml:space="preserve">– </w:t>
      </w:r>
      <w:r w:rsidR="00297267" w:rsidRPr="001D029C">
        <w:rPr>
          <w:sz w:val="28"/>
          <w:szCs w:val="28"/>
        </w:rPr>
        <w:t>10 дел (</w:t>
      </w:r>
      <w:r w:rsidR="00D178CE">
        <w:rPr>
          <w:sz w:val="28"/>
          <w:szCs w:val="28"/>
        </w:rPr>
        <w:t xml:space="preserve">в </w:t>
      </w:r>
      <w:r w:rsidR="00297267" w:rsidRPr="001D029C">
        <w:rPr>
          <w:sz w:val="28"/>
          <w:szCs w:val="28"/>
        </w:rPr>
        <w:t>2024</w:t>
      </w:r>
      <w:r w:rsidR="00D178CE">
        <w:rPr>
          <w:sz w:val="28"/>
          <w:szCs w:val="28"/>
        </w:rPr>
        <w:t xml:space="preserve"> </w:t>
      </w:r>
      <w:r w:rsidR="00297267" w:rsidRPr="001D029C">
        <w:rPr>
          <w:sz w:val="28"/>
          <w:szCs w:val="28"/>
        </w:rPr>
        <w:t xml:space="preserve">г. </w:t>
      </w:r>
      <w:r w:rsidR="00D178CE">
        <w:rPr>
          <w:sz w:val="28"/>
          <w:szCs w:val="28"/>
        </w:rPr>
        <w:t>–</w:t>
      </w:r>
      <w:r w:rsidR="00297267" w:rsidRPr="001D029C">
        <w:rPr>
          <w:sz w:val="28"/>
          <w:szCs w:val="28"/>
        </w:rPr>
        <w:t xml:space="preserve"> 19</w:t>
      </w:r>
      <w:r w:rsidR="00D178CE">
        <w:rPr>
          <w:sz w:val="28"/>
          <w:szCs w:val="28"/>
        </w:rPr>
        <w:t xml:space="preserve"> дел</w:t>
      </w:r>
      <w:r w:rsidR="00253E3D" w:rsidRPr="001D029C">
        <w:rPr>
          <w:sz w:val="28"/>
          <w:szCs w:val="28"/>
        </w:rPr>
        <w:t>)</w:t>
      </w:r>
      <w:r w:rsidR="002745F0" w:rsidRPr="001D029C">
        <w:rPr>
          <w:sz w:val="28"/>
          <w:szCs w:val="28"/>
        </w:rPr>
        <w:t>.</w:t>
      </w:r>
      <w:r w:rsidR="00312C13">
        <w:rPr>
          <w:sz w:val="28"/>
          <w:szCs w:val="28"/>
        </w:rPr>
        <w:t xml:space="preserve"> При этом увеличилось количество рассмотренных дел по спорам, связанным с применением бюджетного законодательства </w:t>
      </w:r>
      <w:r w:rsidR="00312C13" w:rsidRPr="00312C13">
        <w:rPr>
          <w:sz w:val="28"/>
          <w:szCs w:val="28"/>
        </w:rPr>
        <w:t xml:space="preserve">– </w:t>
      </w:r>
      <w:r w:rsidR="00312C13">
        <w:rPr>
          <w:sz w:val="28"/>
          <w:szCs w:val="28"/>
        </w:rPr>
        <w:t>41 дело (в 2024 г.</w:t>
      </w:r>
      <w:r w:rsidR="00312C13" w:rsidRPr="00312C13">
        <w:rPr>
          <w:sz w:val="28"/>
          <w:szCs w:val="28"/>
        </w:rPr>
        <w:t xml:space="preserve"> –</w:t>
      </w:r>
      <w:r w:rsidR="00312C13">
        <w:rPr>
          <w:sz w:val="28"/>
          <w:szCs w:val="28"/>
        </w:rPr>
        <w:t xml:space="preserve"> 28 дел).</w:t>
      </w:r>
    </w:p>
    <w:p w:rsidR="00297267" w:rsidRPr="001D029C" w:rsidRDefault="00297267" w:rsidP="001D029C">
      <w:pPr>
        <w:shd w:val="clear" w:color="auto" w:fill="FFFFFF"/>
        <w:spacing w:line="276" w:lineRule="auto"/>
        <w:ind w:right="96" w:firstLine="709"/>
        <w:contextualSpacing/>
        <w:jc w:val="both"/>
        <w:rPr>
          <w:sz w:val="28"/>
          <w:szCs w:val="28"/>
        </w:rPr>
      </w:pPr>
    </w:p>
    <w:p w:rsidR="004F6CB3" w:rsidRPr="003A6BA3" w:rsidRDefault="00B2588F" w:rsidP="001D029C">
      <w:pPr>
        <w:shd w:val="clear" w:color="auto" w:fill="FFFFFF"/>
        <w:spacing w:line="264" w:lineRule="auto"/>
        <w:ind w:left="284" w:right="96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752C2B66" wp14:editId="3A89DE98">
            <wp:extent cx="6086475" cy="4867275"/>
            <wp:effectExtent l="0" t="0" r="952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1D029C" w:rsidRDefault="001D029C" w:rsidP="00C112D7">
      <w:pPr>
        <w:shd w:val="clear" w:color="auto" w:fill="FFFFFF"/>
        <w:spacing w:line="264" w:lineRule="auto"/>
        <w:ind w:left="1134" w:right="9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71E45" w:rsidRPr="00D178CE" w:rsidRDefault="00671E45" w:rsidP="00D178CE">
      <w:pPr>
        <w:shd w:val="clear" w:color="auto" w:fill="FFFFFF"/>
        <w:spacing w:line="276" w:lineRule="auto"/>
        <w:ind w:right="96" w:firstLine="709"/>
        <w:contextualSpacing/>
        <w:jc w:val="center"/>
        <w:rPr>
          <w:sz w:val="28"/>
          <w:szCs w:val="28"/>
        </w:rPr>
      </w:pPr>
      <w:r w:rsidRPr="00D178CE">
        <w:rPr>
          <w:b/>
          <w:sz w:val="28"/>
          <w:szCs w:val="28"/>
        </w:rPr>
        <w:lastRenderedPageBreak/>
        <w:t>Процессуальные сроки</w:t>
      </w:r>
    </w:p>
    <w:p w:rsidR="00531224" w:rsidRPr="00D178CE" w:rsidRDefault="00671E45" w:rsidP="00D178CE">
      <w:pPr>
        <w:shd w:val="clear" w:color="auto" w:fill="FFFFFF"/>
        <w:spacing w:line="276" w:lineRule="auto"/>
        <w:ind w:right="96" w:firstLine="709"/>
        <w:contextualSpacing/>
        <w:jc w:val="both"/>
        <w:rPr>
          <w:sz w:val="28"/>
          <w:szCs w:val="28"/>
        </w:rPr>
      </w:pPr>
      <w:r w:rsidRPr="00D178CE">
        <w:rPr>
          <w:sz w:val="28"/>
          <w:szCs w:val="28"/>
        </w:rPr>
        <w:t xml:space="preserve">За отчетный период </w:t>
      </w:r>
      <w:r w:rsidR="007C3F30" w:rsidRPr="00D178CE">
        <w:rPr>
          <w:sz w:val="28"/>
          <w:szCs w:val="28"/>
        </w:rPr>
        <w:t xml:space="preserve">рассмотрен один судебный акт </w:t>
      </w:r>
      <w:r w:rsidR="00932813" w:rsidRPr="00D178CE">
        <w:rPr>
          <w:sz w:val="28"/>
          <w:szCs w:val="28"/>
        </w:rPr>
        <w:t>с нарушением срока, установленного статьей 267 Арбитражного процессуально</w:t>
      </w:r>
      <w:r w:rsidR="00531224" w:rsidRPr="00D178CE">
        <w:rPr>
          <w:sz w:val="28"/>
          <w:szCs w:val="28"/>
        </w:rPr>
        <w:t>го кодекса Российской Федерации.</w:t>
      </w:r>
    </w:p>
    <w:p w:rsidR="00671E45" w:rsidRPr="00D178CE" w:rsidRDefault="00671E45" w:rsidP="00AC52B0">
      <w:pPr>
        <w:shd w:val="clear" w:color="auto" w:fill="FFFFFF"/>
        <w:spacing w:line="276" w:lineRule="auto"/>
        <w:ind w:right="96" w:firstLine="709"/>
        <w:contextualSpacing/>
        <w:jc w:val="center"/>
        <w:rPr>
          <w:b/>
          <w:sz w:val="28"/>
          <w:szCs w:val="28"/>
        </w:rPr>
      </w:pPr>
      <w:r w:rsidRPr="00D178CE">
        <w:rPr>
          <w:b/>
          <w:sz w:val="28"/>
          <w:szCs w:val="28"/>
        </w:rPr>
        <w:t>Судебная нагрузка</w:t>
      </w:r>
    </w:p>
    <w:p w:rsidR="00671E45" w:rsidRPr="00D178CE" w:rsidRDefault="00671E45" w:rsidP="00D178CE">
      <w:pPr>
        <w:shd w:val="clear" w:color="auto" w:fill="FFFFFF"/>
        <w:spacing w:line="276" w:lineRule="auto"/>
        <w:ind w:right="96" w:firstLine="709"/>
        <w:contextualSpacing/>
        <w:jc w:val="both"/>
        <w:rPr>
          <w:sz w:val="28"/>
          <w:szCs w:val="28"/>
        </w:rPr>
      </w:pPr>
      <w:r w:rsidRPr="00D178CE">
        <w:rPr>
          <w:sz w:val="28"/>
          <w:szCs w:val="28"/>
          <w:lang w:val="x-none"/>
        </w:rPr>
        <w:t>По результатам рассмотрения судебных споров за 20</w:t>
      </w:r>
      <w:r w:rsidR="00297267" w:rsidRPr="00D178CE">
        <w:rPr>
          <w:sz w:val="28"/>
          <w:szCs w:val="28"/>
        </w:rPr>
        <w:t>25</w:t>
      </w:r>
      <w:r w:rsidRPr="00D178CE">
        <w:rPr>
          <w:sz w:val="28"/>
          <w:szCs w:val="28"/>
          <w:lang w:val="x-none"/>
        </w:rPr>
        <w:t xml:space="preserve"> год</w:t>
      </w:r>
      <w:r w:rsidRPr="00D178CE">
        <w:rPr>
          <w:sz w:val="28"/>
          <w:szCs w:val="28"/>
        </w:rPr>
        <w:t>,</w:t>
      </w:r>
      <w:r w:rsidRPr="00D178CE">
        <w:rPr>
          <w:sz w:val="28"/>
          <w:szCs w:val="28"/>
          <w:lang w:val="x-none"/>
        </w:rPr>
        <w:t xml:space="preserve"> нагрузка на судью составила </w:t>
      </w:r>
      <w:r w:rsidR="00841E19" w:rsidRPr="00D178CE">
        <w:rPr>
          <w:sz w:val="28"/>
          <w:szCs w:val="28"/>
        </w:rPr>
        <w:t>27</w:t>
      </w:r>
      <w:r w:rsidRPr="00D178CE">
        <w:rPr>
          <w:sz w:val="28"/>
          <w:szCs w:val="28"/>
          <w:lang w:val="x-none"/>
        </w:rPr>
        <w:t xml:space="preserve"> дел</w:t>
      </w:r>
      <w:r w:rsidRPr="00D178CE">
        <w:rPr>
          <w:sz w:val="28"/>
          <w:szCs w:val="28"/>
        </w:rPr>
        <w:t xml:space="preserve"> в месяц, </w:t>
      </w:r>
      <w:r w:rsidR="0088242C" w:rsidRPr="00D178CE">
        <w:rPr>
          <w:sz w:val="28"/>
          <w:szCs w:val="28"/>
        </w:rPr>
        <w:t xml:space="preserve">показатель </w:t>
      </w:r>
      <w:r w:rsidR="00297267" w:rsidRPr="00D178CE">
        <w:rPr>
          <w:sz w:val="28"/>
          <w:szCs w:val="28"/>
        </w:rPr>
        <w:t>2024</w:t>
      </w:r>
      <w:r w:rsidR="0098754B" w:rsidRPr="00D178CE">
        <w:rPr>
          <w:sz w:val="28"/>
          <w:szCs w:val="28"/>
        </w:rPr>
        <w:t xml:space="preserve"> года </w:t>
      </w:r>
      <w:r w:rsidR="00D178CE">
        <w:rPr>
          <w:sz w:val="28"/>
          <w:szCs w:val="28"/>
        </w:rPr>
        <w:t>–</w:t>
      </w:r>
      <w:r w:rsidR="0098754B" w:rsidRPr="00D178CE">
        <w:rPr>
          <w:sz w:val="28"/>
          <w:szCs w:val="28"/>
        </w:rPr>
        <w:t xml:space="preserve"> 38</w:t>
      </w:r>
      <w:r w:rsidRPr="00D178CE">
        <w:rPr>
          <w:sz w:val="28"/>
          <w:szCs w:val="28"/>
        </w:rPr>
        <w:t xml:space="preserve"> дел.</w:t>
      </w:r>
    </w:p>
    <w:p w:rsidR="00D178CE" w:rsidRPr="00D178CE" w:rsidRDefault="00D178CE" w:rsidP="00D178CE">
      <w:pPr>
        <w:shd w:val="clear" w:color="auto" w:fill="FFFFFF"/>
        <w:spacing w:line="276" w:lineRule="auto"/>
        <w:ind w:right="97" w:firstLine="709"/>
        <w:contextualSpacing/>
        <w:jc w:val="center"/>
        <w:rPr>
          <w:b/>
          <w:sz w:val="28"/>
          <w:szCs w:val="28"/>
        </w:rPr>
      </w:pPr>
    </w:p>
    <w:p w:rsidR="00671E45" w:rsidRPr="00D178CE" w:rsidRDefault="00671E45" w:rsidP="00D178CE">
      <w:pPr>
        <w:shd w:val="clear" w:color="auto" w:fill="FFFFFF"/>
        <w:spacing w:line="276" w:lineRule="auto"/>
        <w:ind w:right="97" w:firstLine="709"/>
        <w:contextualSpacing/>
        <w:jc w:val="center"/>
        <w:rPr>
          <w:b/>
          <w:sz w:val="28"/>
          <w:szCs w:val="28"/>
        </w:rPr>
      </w:pPr>
      <w:r w:rsidRPr="00D178CE">
        <w:rPr>
          <w:b/>
          <w:sz w:val="28"/>
          <w:szCs w:val="28"/>
        </w:rPr>
        <w:t>Пересмотр дел в порядке кассационного производства</w:t>
      </w:r>
    </w:p>
    <w:p w:rsidR="00671E45" w:rsidRPr="00D178CE" w:rsidRDefault="00671E45" w:rsidP="00D178CE">
      <w:pPr>
        <w:shd w:val="clear" w:color="auto" w:fill="FFFFFF"/>
        <w:spacing w:line="276" w:lineRule="auto"/>
        <w:ind w:right="97" w:firstLine="709"/>
        <w:contextualSpacing/>
        <w:jc w:val="both"/>
        <w:rPr>
          <w:sz w:val="28"/>
          <w:szCs w:val="28"/>
        </w:rPr>
      </w:pPr>
      <w:r w:rsidRPr="00D178CE">
        <w:rPr>
          <w:sz w:val="28"/>
          <w:szCs w:val="28"/>
        </w:rPr>
        <w:t xml:space="preserve">В порядке кассационного производства Арбитражным судом Дальневосточного округа </w:t>
      </w:r>
      <w:r w:rsidR="00297267" w:rsidRPr="00D178CE">
        <w:rPr>
          <w:sz w:val="28"/>
          <w:szCs w:val="28"/>
        </w:rPr>
        <w:t xml:space="preserve">за отчетный период </w:t>
      </w:r>
      <w:r w:rsidRPr="00D178CE">
        <w:rPr>
          <w:sz w:val="28"/>
          <w:szCs w:val="28"/>
        </w:rPr>
        <w:t xml:space="preserve">отменено </w:t>
      </w:r>
      <w:r w:rsidR="00297267" w:rsidRPr="00D178CE">
        <w:rPr>
          <w:sz w:val="28"/>
          <w:szCs w:val="28"/>
        </w:rPr>
        <w:t>193</w:t>
      </w:r>
      <w:r w:rsidR="002B3B88" w:rsidRPr="00D178CE">
        <w:rPr>
          <w:sz w:val="28"/>
          <w:szCs w:val="28"/>
        </w:rPr>
        <w:t xml:space="preserve"> судебных </w:t>
      </w:r>
      <w:r w:rsidR="00297267" w:rsidRPr="00D178CE">
        <w:rPr>
          <w:sz w:val="28"/>
          <w:szCs w:val="28"/>
        </w:rPr>
        <w:t>акта</w:t>
      </w:r>
      <w:r w:rsidR="002B3B88" w:rsidRPr="00D178CE">
        <w:rPr>
          <w:sz w:val="28"/>
          <w:szCs w:val="28"/>
        </w:rPr>
        <w:t>, изменено</w:t>
      </w:r>
      <w:r w:rsidRPr="00D178CE">
        <w:rPr>
          <w:sz w:val="28"/>
          <w:szCs w:val="28"/>
        </w:rPr>
        <w:t xml:space="preserve"> </w:t>
      </w:r>
      <w:r w:rsidR="00297267" w:rsidRPr="00D178CE">
        <w:rPr>
          <w:sz w:val="28"/>
          <w:szCs w:val="28"/>
        </w:rPr>
        <w:t>27</w:t>
      </w:r>
      <w:r w:rsidRPr="00D178CE">
        <w:rPr>
          <w:sz w:val="28"/>
          <w:szCs w:val="28"/>
        </w:rPr>
        <w:t xml:space="preserve"> постановлений (определений) Шестого арбитражного апелляционного суда, что </w:t>
      </w:r>
      <w:r w:rsidR="00297267" w:rsidRPr="00D178CE">
        <w:rPr>
          <w:sz w:val="28"/>
          <w:szCs w:val="28"/>
        </w:rPr>
        <w:t xml:space="preserve">составляет 13,4 </w:t>
      </w:r>
      <w:r w:rsidRPr="00D178CE">
        <w:rPr>
          <w:sz w:val="28"/>
          <w:szCs w:val="28"/>
        </w:rPr>
        <w:t xml:space="preserve">% от </w:t>
      </w:r>
      <w:r w:rsidR="002B3B88" w:rsidRPr="00D178CE">
        <w:rPr>
          <w:sz w:val="28"/>
          <w:szCs w:val="28"/>
        </w:rPr>
        <w:t xml:space="preserve">общего </w:t>
      </w:r>
      <w:r w:rsidRPr="00D178CE">
        <w:rPr>
          <w:sz w:val="28"/>
          <w:szCs w:val="28"/>
        </w:rPr>
        <w:t>количества обжалованных судебных актов апелляционного суда (</w:t>
      </w:r>
      <w:r w:rsidR="00297267" w:rsidRPr="00D178CE">
        <w:rPr>
          <w:sz w:val="28"/>
          <w:szCs w:val="28"/>
        </w:rPr>
        <w:t>1638</w:t>
      </w:r>
      <w:r w:rsidR="008F66AB" w:rsidRPr="00D178CE">
        <w:rPr>
          <w:sz w:val="28"/>
          <w:szCs w:val="28"/>
        </w:rPr>
        <w:t>) и 5,4</w:t>
      </w:r>
      <w:r w:rsidR="00297267" w:rsidRPr="00D178CE">
        <w:rPr>
          <w:sz w:val="28"/>
          <w:szCs w:val="28"/>
        </w:rPr>
        <w:t xml:space="preserve"> </w:t>
      </w:r>
      <w:r w:rsidRPr="00D178CE">
        <w:rPr>
          <w:sz w:val="28"/>
          <w:szCs w:val="28"/>
        </w:rPr>
        <w:t>% от числа дел, рассмотренных апелляционным судом (</w:t>
      </w:r>
      <w:r w:rsidR="00297267" w:rsidRPr="00D178CE">
        <w:rPr>
          <w:sz w:val="28"/>
          <w:szCs w:val="28"/>
        </w:rPr>
        <w:t>4077</w:t>
      </w:r>
      <w:r w:rsidRPr="00D178CE">
        <w:rPr>
          <w:sz w:val="28"/>
          <w:szCs w:val="28"/>
        </w:rPr>
        <w:t>).</w:t>
      </w:r>
      <w:r w:rsidR="008F66AB" w:rsidRPr="00D178CE">
        <w:rPr>
          <w:sz w:val="28"/>
          <w:szCs w:val="28"/>
        </w:rPr>
        <w:t xml:space="preserve"> В 2024</w:t>
      </w:r>
      <w:r w:rsidRPr="00D178CE">
        <w:rPr>
          <w:sz w:val="28"/>
          <w:szCs w:val="28"/>
        </w:rPr>
        <w:t xml:space="preserve"> год</w:t>
      </w:r>
      <w:r w:rsidR="002703A1" w:rsidRPr="00D178CE">
        <w:rPr>
          <w:sz w:val="28"/>
          <w:szCs w:val="28"/>
        </w:rPr>
        <w:t xml:space="preserve">у эти показатели </w:t>
      </w:r>
      <w:r w:rsidR="008F66AB" w:rsidRPr="00D178CE">
        <w:rPr>
          <w:sz w:val="28"/>
          <w:szCs w:val="28"/>
        </w:rPr>
        <w:t xml:space="preserve">составляли 12,9 </w:t>
      </w:r>
      <w:r w:rsidRPr="00D178CE">
        <w:rPr>
          <w:sz w:val="28"/>
          <w:szCs w:val="28"/>
        </w:rPr>
        <w:t>% (от обжалованных дел</w:t>
      </w:r>
      <w:r w:rsidR="00D178CE">
        <w:rPr>
          <w:sz w:val="28"/>
          <w:szCs w:val="28"/>
        </w:rPr>
        <w:t xml:space="preserve"> –</w:t>
      </w:r>
      <w:r w:rsidR="008F66AB" w:rsidRPr="00D178CE">
        <w:rPr>
          <w:sz w:val="28"/>
          <w:szCs w:val="28"/>
        </w:rPr>
        <w:t xml:space="preserve"> 2489</w:t>
      </w:r>
      <w:r w:rsidR="00D178CE">
        <w:rPr>
          <w:sz w:val="28"/>
          <w:szCs w:val="28"/>
        </w:rPr>
        <w:t xml:space="preserve"> дел</w:t>
      </w:r>
      <w:r w:rsidR="008F66AB" w:rsidRPr="00D178CE">
        <w:rPr>
          <w:sz w:val="28"/>
          <w:szCs w:val="28"/>
        </w:rPr>
        <w:t>) и 5,3</w:t>
      </w:r>
      <w:r w:rsidRPr="00D178CE">
        <w:rPr>
          <w:sz w:val="28"/>
          <w:szCs w:val="28"/>
        </w:rPr>
        <w:t>% (от рассмотренных дел</w:t>
      </w:r>
      <w:r w:rsidR="008F66AB" w:rsidRPr="00D178CE">
        <w:rPr>
          <w:sz w:val="28"/>
          <w:szCs w:val="28"/>
        </w:rPr>
        <w:t xml:space="preserve"> </w:t>
      </w:r>
      <w:r w:rsidR="00D178CE">
        <w:rPr>
          <w:sz w:val="28"/>
          <w:szCs w:val="28"/>
        </w:rPr>
        <w:t>–</w:t>
      </w:r>
      <w:r w:rsidR="008F66AB" w:rsidRPr="00D178CE">
        <w:rPr>
          <w:sz w:val="28"/>
          <w:szCs w:val="28"/>
        </w:rPr>
        <w:t xml:space="preserve"> 6082</w:t>
      </w:r>
      <w:r w:rsidR="00D178CE">
        <w:rPr>
          <w:sz w:val="28"/>
          <w:szCs w:val="28"/>
        </w:rPr>
        <w:t xml:space="preserve"> дел</w:t>
      </w:r>
      <w:r w:rsidRPr="00D178CE">
        <w:rPr>
          <w:sz w:val="28"/>
          <w:szCs w:val="28"/>
        </w:rPr>
        <w:t>).</w:t>
      </w:r>
    </w:p>
    <w:p w:rsidR="00671E45" w:rsidRPr="00D178CE" w:rsidRDefault="00671E45" w:rsidP="00D178CE">
      <w:pPr>
        <w:shd w:val="clear" w:color="auto" w:fill="FFFFFF"/>
        <w:spacing w:line="276" w:lineRule="auto"/>
        <w:ind w:right="97" w:firstLine="709"/>
        <w:contextualSpacing/>
        <w:jc w:val="both"/>
        <w:rPr>
          <w:sz w:val="28"/>
          <w:szCs w:val="28"/>
        </w:rPr>
      </w:pPr>
      <w:r w:rsidRPr="00D178CE">
        <w:rPr>
          <w:sz w:val="28"/>
          <w:szCs w:val="28"/>
        </w:rPr>
        <w:t>Характеризуя показатели пересмотра судебных актов Шестого арбитражного апелляционного суда по основаниям, можно отметить следующее. Наибольшее количество постановлений отменялось с направлением на новое рассм</w:t>
      </w:r>
      <w:r w:rsidR="00A33A42" w:rsidRPr="00D178CE">
        <w:rPr>
          <w:sz w:val="28"/>
          <w:szCs w:val="28"/>
        </w:rPr>
        <w:t xml:space="preserve">отрение в первую инстанцию </w:t>
      </w:r>
      <w:r w:rsidR="00D178CE">
        <w:rPr>
          <w:sz w:val="28"/>
          <w:szCs w:val="28"/>
        </w:rPr>
        <w:t>(</w:t>
      </w:r>
      <w:r w:rsidR="008F66AB" w:rsidRPr="00D178CE">
        <w:rPr>
          <w:sz w:val="28"/>
          <w:szCs w:val="28"/>
        </w:rPr>
        <w:t>107</w:t>
      </w:r>
      <w:r w:rsidR="002703A1" w:rsidRPr="00D178CE">
        <w:rPr>
          <w:sz w:val="28"/>
          <w:szCs w:val="28"/>
        </w:rPr>
        <w:t xml:space="preserve"> судебных актов </w:t>
      </w:r>
      <w:r w:rsidR="008F66AB" w:rsidRPr="00D178CE">
        <w:rPr>
          <w:sz w:val="28"/>
          <w:szCs w:val="28"/>
        </w:rPr>
        <w:t>(55,4</w:t>
      </w:r>
      <w:r w:rsidR="002B3B88" w:rsidRPr="00D178CE">
        <w:rPr>
          <w:sz w:val="28"/>
          <w:szCs w:val="28"/>
        </w:rPr>
        <w:t>%</w:t>
      </w:r>
      <w:r w:rsidR="008F66AB" w:rsidRPr="00D178CE">
        <w:rPr>
          <w:sz w:val="28"/>
          <w:szCs w:val="28"/>
        </w:rPr>
        <w:t>)</w:t>
      </w:r>
      <w:r w:rsidR="00D178CE">
        <w:rPr>
          <w:sz w:val="28"/>
          <w:szCs w:val="28"/>
        </w:rPr>
        <w:t>)</w:t>
      </w:r>
      <w:r w:rsidRPr="00D178CE">
        <w:rPr>
          <w:sz w:val="28"/>
          <w:szCs w:val="28"/>
        </w:rPr>
        <w:t>, с принятием но</w:t>
      </w:r>
      <w:r w:rsidR="00A33A42" w:rsidRPr="00D178CE">
        <w:rPr>
          <w:sz w:val="28"/>
          <w:szCs w:val="28"/>
        </w:rPr>
        <w:t>вого решения по делу</w:t>
      </w:r>
      <w:r w:rsidR="008F66AB" w:rsidRPr="00D178CE">
        <w:rPr>
          <w:sz w:val="28"/>
          <w:szCs w:val="28"/>
        </w:rPr>
        <w:t xml:space="preserve"> </w:t>
      </w:r>
      <w:r w:rsidR="00D178CE">
        <w:rPr>
          <w:sz w:val="28"/>
          <w:szCs w:val="28"/>
        </w:rPr>
        <w:t>(</w:t>
      </w:r>
      <w:r w:rsidR="008F66AB" w:rsidRPr="00D178CE">
        <w:rPr>
          <w:sz w:val="28"/>
          <w:szCs w:val="28"/>
        </w:rPr>
        <w:t>46</w:t>
      </w:r>
      <w:r w:rsidR="00063ADF" w:rsidRPr="00D178CE">
        <w:rPr>
          <w:sz w:val="28"/>
          <w:szCs w:val="28"/>
        </w:rPr>
        <w:t xml:space="preserve"> судебных актов </w:t>
      </w:r>
      <w:r w:rsidR="008F66AB" w:rsidRPr="00D178CE">
        <w:rPr>
          <w:sz w:val="28"/>
          <w:szCs w:val="28"/>
        </w:rPr>
        <w:t>(23,8</w:t>
      </w:r>
      <w:r w:rsidR="002B3B88" w:rsidRPr="00D178CE">
        <w:rPr>
          <w:sz w:val="28"/>
          <w:szCs w:val="28"/>
        </w:rPr>
        <w:t>%</w:t>
      </w:r>
      <w:r w:rsidR="008F66AB" w:rsidRPr="00D178CE">
        <w:rPr>
          <w:sz w:val="28"/>
          <w:szCs w:val="28"/>
        </w:rPr>
        <w:t>)</w:t>
      </w:r>
      <w:r w:rsidR="00D178CE">
        <w:rPr>
          <w:sz w:val="28"/>
          <w:szCs w:val="28"/>
        </w:rPr>
        <w:t>)</w:t>
      </w:r>
      <w:r w:rsidRPr="00D178CE">
        <w:rPr>
          <w:sz w:val="28"/>
          <w:szCs w:val="28"/>
        </w:rPr>
        <w:t>, на новое рассмотрение в суд апелл</w:t>
      </w:r>
      <w:r w:rsidR="00A33A42" w:rsidRPr="00D178CE">
        <w:rPr>
          <w:sz w:val="28"/>
          <w:szCs w:val="28"/>
        </w:rPr>
        <w:t>яционной инстанции</w:t>
      </w:r>
      <w:r w:rsidR="008F66AB" w:rsidRPr="00D178CE">
        <w:rPr>
          <w:sz w:val="28"/>
          <w:szCs w:val="28"/>
        </w:rPr>
        <w:t xml:space="preserve"> </w:t>
      </w:r>
      <w:r w:rsidR="00D178CE">
        <w:rPr>
          <w:sz w:val="28"/>
          <w:szCs w:val="28"/>
        </w:rPr>
        <w:t>(</w:t>
      </w:r>
      <w:r w:rsidR="008F66AB" w:rsidRPr="00D178CE">
        <w:rPr>
          <w:sz w:val="28"/>
          <w:szCs w:val="28"/>
        </w:rPr>
        <w:t>15</w:t>
      </w:r>
      <w:r w:rsidRPr="00D178CE">
        <w:rPr>
          <w:sz w:val="28"/>
          <w:szCs w:val="28"/>
        </w:rPr>
        <w:t xml:space="preserve"> </w:t>
      </w:r>
      <w:r w:rsidR="002703A1" w:rsidRPr="00D178CE">
        <w:rPr>
          <w:sz w:val="28"/>
          <w:szCs w:val="28"/>
        </w:rPr>
        <w:t>судебных акт</w:t>
      </w:r>
      <w:r w:rsidR="00D178CE">
        <w:rPr>
          <w:sz w:val="28"/>
          <w:szCs w:val="28"/>
        </w:rPr>
        <w:t>ов (7,7</w:t>
      </w:r>
      <w:r w:rsidR="002B3B88" w:rsidRPr="00D178CE">
        <w:rPr>
          <w:sz w:val="28"/>
          <w:szCs w:val="28"/>
        </w:rPr>
        <w:t>%</w:t>
      </w:r>
      <w:r w:rsidR="008F66AB" w:rsidRPr="00D178CE">
        <w:rPr>
          <w:sz w:val="28"/>
          <w:szCs w:val="28"/>
        </w:rPr>
        <w:t>)</w:t>
      </w:r>
      <w:r w:rsidR="00D178CE">
        <w:rPr>
          <w:sz w:val="28"/>
          <w:szCs w:val="28"/>
        </w:rPr>
        <w:t>)</w:t>
      </w:r>
      <w:r w:rsidR="002703A1" w:rsidRPr="00D178CE">
        <w:rPr>
          <w:sz w:val="28"/>
          <w:szCs w:val="28"/>
        </w:rPr>
        <w:t xml:space="preserve">, </w:t>
      </w:r>
      <w:r w:rsidR="008F66AB" w:rsidRPr="00D178CE">
        <w:rPr>
          <w:sz w:val="28"/>
          <w:szCs w:val="28"/>
        </w:rPr>
        <w:t xml:space="preserve">по 18 </w:t>
      </w:r>
      <w:r w:rsidR="002B3B88" w:rsidRPr="00D178CE">
        <w:rPr>
          <w:sz w:val="28"/>
          <w:szCs w:val="28"/>
        </w:rPr>
        <w:t xml:space="preserve">делам </w:t>
      </w:r>
      <w:r w:rsidRPr="00D178CE">
        <w:rPr>
          <w:sz w:val="28"/>
          <w:szCs w:val="28"/>
        </w:rPr>
        <w:t>оставлено в силе решение (определ</w:t>
      </w:r>
      <w:r w:rsidR="001021B7" w:rsidRPr="00D178CE">
        <w:rPr>
          <w:sz w:val="28"/>
          <w:szCs w:val="28"/>
        </w:rPr>
        <w:t>ение</w:t>
      </w:r>
      <w:r w:rsidR="00D178CE">
        <w:rPr>
          <w:sz w:val="28"/>
          <w:szCs w:val="28"/>
        </w:rPr>
        <w:t>) суда первой инстанции (9,3</w:t>
      </w:r>
      <w:r w:rsidR="001021B7" w:rsidRPr="00D178CE">
        <w:rPr>
          <w:sz w:val="28"/>
          <w:szCs w:val="28"/>
        </w:rPr>
        <w:t>%</w:t>
      </w:r>
      <w:r w:rsidR="008F66AB" w:rsidRPr="00D178CE">
        <w:rPr>
          <w:sz w:val="28"/>
          <w:szCs w:val="28"/>
        </w:rPr>
        <w:t>)</w:t>
      </w:r>
      <w:r w:rsidRPr="00D178CE">
        <w:rPr>
          <w:sz w:val="28"/>
          <w:szCs w:val="28"/>
        </w:rPr>
        <w:t>.</w:t>
      </w:r>
    </w:p>
    <w:p w:rsidR="00671E45" w:rsidRPr="00D178CE" w:rsidRDefault="00671E45" w:rsidP="00D178CE">
      <w:pPr>
        <w:shd w:val="clear" w:color="auto" w:fill="FFFFFF"/>
        <w:spacing w:line="276" w:lineRule="auto"/>
        <w:ind w:right="97" w:firstLine="709"/>
        <w:contextualSpacing/>
        <w:jc w:val="both"/>
        <w:rPr>
          <w:sz w:val="28"/>
          <w:szCs w:val="28"/>
        </w:rPr>
      </w:pPr>
      <w:r w:rsidRPr="00D178CE">
        <w:rPr>
          <w:sz w:val="28"/>
          <w:szCs w:val="28"/>
        </w:rPr>
        <w:t xml:space="preserve">В Суд по интеллектуальным правам в </w:t>
      </w:r>
      <w:r w:rsidR="00AC6BD6" w:rsidRPr="00D178CE">
        <w:rPr>
          <w:sz w:val="28"/>
          <w:szCs w:val="28"/>
        </w:rPr>
        <w:t>2025 году обжаловано 10</w:t>
      </w:r>
      <w:r w:rsidR="00224D38" w:rsidRPr="00D178CE">
        <w:rPr>
          <w:sz w:val="28"/>
          <w:szCs w:val="28"/>
        </w:rPr>
        <w:t xml:space="preserve"> судебных актов Шестого арбитражного а</w:t>
      </w:r>
      <w:r w:rsidR="00AC6BD6" w:rsidRPr="00D178CE">
        <w:rPr>
          <w:sz w:val="28"/>
          <w:szCs w:val="28"/>
        </w:rPr>
        <w:t>пелляционного суда, из которых 2</w:t>
      </w:r>
      <w:r w:rsidR="008A7C75" w:rsidRPr="00D178CE">
        <w:rPr>
          <w:sz w:val="28"/>
          <w:szCs w:val="28"/>
        </w:rPr>
        <w:t xml:space="preserve"> </w:t>
      </w:r>
      <w:r w:rsidR="00EF184D" w:rsidRPr="00D178CE">
        <w:rPr>
          <w:sz w:val="28"/>
          <w:szCs w:val="28"/>
        </w:rPr>
        <w:t xml:space="preserve">судебных акта </w:t>
      </w:r>
      <w:r w:rsidR="008A7C75" w:rsidRPr="00D178CE">
        <w:rPr>
          <w:sz w:val="28"/>
          <w:szCs w:val="28"/>
        </w:rPr>
        <w:t>отменен</w:t>
      </w:r>
      <w:r w:rsidR="00EF184D" w:rsidRPr="00D178CE">
        <w:rPr>
          <w:sz w:val="28"/>
          <w:szCs w:val="28"/>
        </w:rPr>
        <w:t xml:space="preserve">о. </w:t>
      </w:r>
      <w:r w:rsidR="00AC6BD6" w:rsidRPr="00D178CE">
        <w:rPr>
          <w:sz w:val="28"/>
          <w:szCs w:val="28"/>
        </w:rPr>
        <w:t xml:space="preserve">В </w:t>
      </w:r>
      <w:r w:rsidR="008F66AB" w:rsidRPr="00D178CE">
        <w:rPr>
          <w:sz w:val="28"/>
          <w:szCs w:val="28"/>
        </w:rPr>
        <w:t>2024</w:t>
      </w:r>
      <w:r w:rsidR="002703A1" w:rsidRPr="00D178CE">
        <w:rPr>
          <w:sz w:val="28"/>
          <w:szCs w:val="28"/>
        </w:rPr>
        <w:t xml:space="preserve"> </w:t>
      </w:r>
      <w:r w:rsidR="008F66AB" w:rsidRPr="00D178CE">
        <w:rPr>
          <w:sz w:val="28"/>
          <w:szCs w:val="28"/>
        </w:rPr>
        <w:t>году обжаловано 16</w:t>
      </w:r>
      <w:r w:rsidR="00A33A42" w:rsidRPr="00D178CE">
        <w:rPr>
          <w:sz w:val="28"/>
          <w:szCs w:val="28"/>
        </w:rPr>
        <w:t xml:space="preserve"> судебных акт</w:t>
      </w:r>
      <w:r w:rsidR="00185EBC" w:rsidRPr="00D178CE">
        <w:rPr>
          <w:sz w:val="28"/>
          <w:szCs w:val="28"/>
        </w:rPr>
        <w:t>ов</w:t>
      </w:r>
      <w:r w:rsidRPr="00D178CE">
        <w:rPr>
          <w:sz w:val="28"/>
          <w:szCs w:val="28"/>
        </w:rPr>
        <w:t xml:space="preserve"> Шестого арбитражного а</w:t>
      </w:r>
      <w:r w:rsidR="00AC6BD6" w:rsidRPr="00D178CE">
        <w:rPr>
          <w:sz w:val="28"/>
          <w:szCs w:val="28"/>
        </w:rPr>
        <w:t>пелляционного суда, из которых 1</w:t>
      </w:r>
      <w:r w:rsidRPr="00D178CE">
        <w:rPr>
          <w:sz w:val="28"/>
          <w:szCs w:val="28"/>
        </w:rPr>
        <w:t xml:space="preserve"> </w:t>
      </w:r>
      <w:r w:rsidR="007E7EFC" w:rsidRPr="00D178CE">
        <w:rPr>
          <w:sz w:val="28"/>
          <w:szCs w:val="28"/>
        </w:rPr>
        <w:t xml:space="preserve">судебный акт </w:t>
      </w:r>
      <w:r w:rsidR="00AC6BD6" w:rsidRPr="00D178CE">
        <w:rPr>
          <w:sz w:val="28"/>
          <w:szCs w:val="28"/>
        </w:rPr>
        <w:t>отменен.</w:t>
      </w:r>
    </w:p>
    <w:p w:rsidR="0030418A" w:rsidRPr="00D178CE" w:rsidRDefault="007B16D9" w:rsidP="00D178CE">
      <w:pPr>
        <w:shd w:val="clear" w:color="auto" w:fill="FFFFFF"/>
        <w:spacing w:line="276" w:lineRule="auto"/>
        <w:ind w:right="97" w:firstLine="709"/>
        <w:contextualSpacing/>
        <w:jc w:val="both"/>
        <w:rPr>
          <w:sz w:val="28"/>
          <w:szCs w:val="28"/>
        </w:rPr>
      </w:pPr>
      <w:r w:rsidRPr="00D178CE">
        <w:rPr>
          <w:sz w:val="28"/>
          <w:szCs w:val="28"/>
        </w:rPr>
        <w:t>В судебную коллегию</w:t>
      </w:r>
      <w:r w:rsidR="00671E45" w:rsidRPr="00D178CE">
        <w:rPr>
          <w:sz w:val="28"/>
          <w:szCs w:val="28"/>
        </w:rPr>
        <w:t xml:space="preserve"> по экономическим спорам Верховного Суда Российской Федерации</w:t>
      </w:r>
      <w:r w:rsidR="002703A1" w:rsidRPr="00D178CE">
        <w:rPr>
          <w:sz w:val="28"/>
          <w:szCs w:val="28"/>
        </w:rPr>
        <w:t xml:space="preserve"> </w:t>
      </w:r>
      <w:r w:rsidR="00AC6BD6" w:rsidRPr="00D178CE">
        <w:rPr>
          <w:sz w:val="28"/>
          <w:szCs w:val="28"/>
        </w:rPr>
        <w:t>в 2025 году обжалован 301 судебный акт</w:t>
      </w:r>
      <w:r w:rsidR="00671E45" w:rsidRPr="00D178CE">
        <w:rPr>
          <w:sz w:val="28"/>
          <w:szCs w:val="28"/>
        </w:rPr>
        <w:t xml:space="preserve"> Шестого арбитражного апелляционного суда, </w:t>
      </w:r>
      <w:r w:rsidR="007E7EFC" w:rsidRPr="00D178CE">
        <w:rPr>
          <w:sz w:val="28"/>
          <w:szCs w:val="28"/>
        </w:rPr>
        <w:t>из которых 3</w:t>
      </w:r>
      <w:r w:rsidR="00AC6BD6" w:rsidRPr="00D178CE">
        <w:rPr>
          <w:sz w:val="28"/>
          <w:szCs w:val="28"/>
        </w:rPr>
        <w:t xml:space="preserve"> </w:t>
      </w:r>
      <w:r w:rsidR="007E7EFC" w:rsidRPr="00D178CE">
        <w:rPr>
          <w:sz w:val="28"/>
          <w:szCs w:val="28"/>
        </w:rPr>
        <w:t>судебных акта</w:t>
      </w:r>
      <w:r w:rsidR="00671E45" w:rsidRPr="00D178CE">
        <w:rPr>
          <w:sz w:val="28"/>
          <w:szCs w:val="28"/>
        </w:rPr>
        <w:t xml:space="preserve"> отменено</w:t>
      </w:r>
      <w:r w:rsidR="00AC6BD6" w:rsidRPr="00D178CE">
        <w:rPr>
          <w:sz w:val="28"/>
          <w:szCs w:val="28"/>
        </w:rPr>
        <w:t>. В 2024 году</w:t>
      </w:r>
      <w:r w:rsidR="00D87A19" w:rsidRPr="00D178CE">
        <w:rPr>
          <w:sz w:val="28"/>
          <w:szCs w:val="28"/>
        </w:rPr>
        <w:t xml:space="preserve"> обжаловано</w:t>
      </w:r>
      <w:r w:rsidR="00AC6BD6" w:rsidRPr="00D178CE">
        <w:rPr>
          <w:sz w:val="28"/>
          <w:szCs w:val="28"/>
        </w:rPr>
        <w:t xml:space="preserve"> </w:t>
      </w:r>
      <w:r w:rsidR="00D87A19" w:rsidRPr="00D178CE">
        <w:rPr>
          <w:sz w:val="28"/>
          <w:szCs w:val="28"/>
        </w:rPr>
        <w:t xml:space="preserve">579 судебных актов, </w:t>
      </w:r>
      <w:r w:rsidR="007E7EFC" w:rsidRPr="00D178CE">
        <w:rPr>
          <w:sz w:val="28"/>
          <w:szCs w:val="28"/>
        </w:rPr>
        <w:t xml:space="preserve">из которых </w:t>
      </w:r>
      <w:r w:rsidR="00D87A19" w:rsidRPr="00D178CE">
        <w:rPr>
          <w:sz w:val="28"/>
          <w:szCs w:val="28"/>
        </w:rPr>
        <w:t>8 судебных актов отменено.</w:t>
      </w:r>
    </w:p>
    <w:sectPr w:rsidR="0030418A" w:rsidRPr="00D178CE" w:rsidSect="000407B0">
      <w:headerReference w:type="default" r:id="rId22"/>
      <w:pgSz w:w="11906" w:h="16838"/>
      <w:pgMar w:top="1135" w:right="566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739" w:rsidRDefault="00C03739">
      <w:r>
        <w:separator/>
      </w:r>
    </w:p>
  </w:endnote>
  <w:endnote w:type="continuationSeparator" w:id="0">
    <w:p w:rsidR="00C03739" w:rsidRDefault="00C03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739" w:rsidRDefault="00C03739">
      <w:r>
        <w:separator/>
      </w:r>
    </w:p>
  </w:footnote>
  <w:footnote w:type="continuationSeparator" w:id="0">
    <w:p w:rsidR="00C03739" w:rsidRDefault="00C037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2B0" w:rsidRDefault="00AC52B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142FA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E45"/>
    <w:rsid w:val="00001545"/>
    <w:rsid w:val="00014D3F"/>
    <w:rsid w:val="000407B0"/>
    <w:rsid w:val="0006033E"/>
    <w:rsid w:val="0006255E"/>
    <w:rsid w:val="00063ADF"/>
    <w:rsid w:val="00063DE5"/>
    <w:rsid w:val="00064D8D"/>
    <w:rsid w:val="000771FB"/>
    <w:rsid w:val="000830FE"/>
    <w:rsid w:val="000902CC"/>
    <w:rsid w:val="000A643D"/>
    <w:rsid w:val="000F7698"/>
    <w:rsid w:val="001021B7"/>
    <w:rsid w:val="00126F94"/>
    <w:rsid w:val="001620FF"/>
    <w:rsid w:val="00185EBC"/>
    <w:rsid w:val="001B0DCA"/>
    <w:rsid w:val="001B431D"/>
    <w:rsid w:val="001B5316"/>
    <w:rsid w:val="001D029C"/>
    <w:rsid w:val="001D0351"/>
    <w:rsid w:val="001D2045"/>
    <w:rsid w:val="001E16B7"/>
    <w:rsid w:val="00201056"/>
    <w:rsid w:val="00224D38"/>
    <w:rsid w:val="00243024"/>
    <w:rsid w:val="00253E3D"/>
    <w:rsid w:val="002703A1"/>
    <w:rsid w:val="002745F0"/>
    <w:rsid w:val="00295E89"/>
    <w:rsid w:val="00297267"/>
    <w:rsid w:val="002B3B88"/>
    <w:rsid w:val="0030418A"/>
    <w:rsid w:val="003110D9"/>
    <w:rsid w:val="00312C13"/>
    <w:rsid w:val="0031336E"/>
    <w:rsid w:val="00313985"/>
    <w:rsid w:val="003164BC"/>
    <w:rsid w:val="0033242C"/>
    <w:rsid w:val="003362D8"/>
    <w:rsid w:val="00346AB7"/>
    <w:rsid w:val="00346DDA"/>
    <w:rsid w:val="00351512"/>
    <w:rsid w:val="003519AE"/>
    <w:rsid w:val="00355505"/>
    <w:rsid w:val="00355A8B"/>
    <w:rsid w:val="00362A44"/>
    <w:rsid w:val="00377B6E"/>
    <w:rsid w:val="00384303"/>
    <w:rsid w:val="003A260B"/>
    <w:rsid w:val="003A6BA3"/>
    <w:rsid w:val="003B6831"/>
    <w:rsid w:val="003D2B44"/>
    <w:rsid w:val="003D2C87"/>
    <w:rsid w:val="003E36AF"/>
    <w:rsid w:val="00402A80"/>
    <w:rsid w:val="00420C79"/>
    <w:rsid w:val="004307F6"/>
    <w:rsid w:val="004408AB"/>
    <w:rsid w:val="004513BC"/>
    <w:rsid w:val="00472C52"/>
    <w:rsid w:val="00483F87"/>
    <w:rsid w:val="004900FF"/>
    <w:rsid w:val="00491925"/>
    <w:rsid w:val="004B1918"/>
    <w:rsid w:val="004B1F78"/>
    <w:rsid w:val="004C25F2"/>
    <w:rsid w:val="004D3AD2"/>
    <w:rsid w:val="004F6CB3"/>
    <w:rsid w:val="0051507B"/>
    <w:rsid w:val="005167BF"/>
    <w:rsid w:val="00531224"/>
    <w:rsid w:val="00537ADB"/>
    <w:rsid w:val="00540794"/>
    <w:rsid w:val="00547BB8"/>
    <w:rsid w:val="0056359D"/>
    <w:rsid w:val="00591E24"/>
    <w:rsid w:val="005A4A77"/>
    <w:rsid w:val="005A662E"/>
    <w:rsid w:val="005B5FFD"/>
    <w:rsid w:val="005B7789"/>
    <w:rsid w:val="005E4F70"/>
    <w:rsid w:val="0063778F"/>
    <w:rsid w:val="006439ED"/>
    <w:rsid w:val="006554FD"/>
    <w:rsid w:val="00655AC7"/>
    <w:rsid w:val="00665F48"/>
    <w:rsid w:val="00671E45"/>
    <w:rsid w:val="00677985"/>
    <w:rsid w:val="0068577B"/>
    <w:rsid w:val="006967B0"/>
    <w:rsid w:val="006B6481"/>
    <w:rsid w:val="006C7B9B"/>
    <w:rsid w:val="006D06C5"/>
    <w:rsid w:val="006D19D1"/>
    <w:rsid w:val="00701AF6"/>
    <w:rsid w:val="00710EAF"/>
    <w:rsid w:val="00711E21"/>
    <w:rsid w:val="00713892"/>
    <w:rsid w:val="00742C57"/>
    <w:rsid w:val="00743C28"/>
    <w:rsid w:val="0075358C"/>
    <w:rsid w:val="00753EEB"/>
    <w:rsid w:val="00776E18"/>
    <w:rsid w:val="007B01D4"/>
    <w:rsid w:val="007B16D9"/>
    <w:rsid w:val="007C1749"/>
    <w:rsid w:val="007C3F30"/>
    <w:rsid w:val="007E106E"/>
    <w:rsid w:val="007E7EFC"/>
    <w:rsid w:val="007F7072"/>
    <w:rsid w:val="007F7F1B"/>
    <w:rsid w:val="00803901"/>
    <w:rsid w:val="00805AFE"/>
    <w:rsid w:val="00810297"/>
    <w:rsid w:val="00841E19"/>
    <w:rsid w:val="00857B8B"/>
    <w:rsid w:val="00871015"/>
    <w:rsid w:val="0088242C"/>
    <w:rsid w:val="0088529F"/>
    <w:rsid w:val="00896A66"/>
    <w:rsid w:val="008A0FAA"/>
    <w:rsid w:val="008A5CA0"/>
    <w:rsid w:val="008A7C75"/>
    <w:rsid w:val="008C4E88"/>
    <w:rsid w:val="008D3A74"/>
    <w:rsid w:val="008F66AB"/>
    <w:rsid w:val="009008DE"/>
    <w:rsid w:val="00904C72"/>
    <w:rsid w:val="00907493"/>
    <w:rsid w:val="00926B97"/>
    <w:rsid w:val="00931A5A"/>
    <w:rsid w:val="00932813"/>
    <w:rsid w:val="00936979"/>
    <w:rsid w:val="00943838"/>
    <w:rsid w:val="009531EA"/>
    <w:rsid w:val="00964E97"/>
    <w:rsid w:val="0097607F"/>
    <w:rsid w:val="0098754B"/>
    <w:rsid w:val="009F42F4"/>
    <w:rsid w:val="00A058A3"/>
    <w:rsid w:val="00A0652B"/>
    <w:rsid w:val="00A065B3"/>
    <w:rsid w:val="00A12638"/>
    <w:rsid w:val="00A27617"/>
    <w:rsid w:val="00A33A42"/>
    <w:rsid w:val="00A3676B"/>
    <w:rsid w:val="00A766AA"/>
    <w:rsid w:val="00A970F5"/>
    <w:rsid w:val="00AA61B6"/>
    <w:rsid w:val="00AB267E"/>
    <w:rsid w:val="00AB4D9A"/>
    <w:rsid w:val="00AB4F47"/>
    <w:rsid w:val="00AC52B0"/>
    <w:rsid w:val="00AC6BD6"/>
    <w:rsid w:val="00B14548"/>
    <w:rsid w:val="00B16D93"/>
    <w:rsid w:val="00B1732D"/>
    <w:rsid w:val="00B2588F"/>
    <w:rsid w:val="00B4467D"/>
    <w:rsid w:val="00B51432"/>
    <w:rsid w:val="00B803E3"/>
    <w:rsid w:val="00B853F3"/>
    <w:rsid w:val="00B97A95"/>
    <w:rsid w:val="00BA554A"/>
    <w:rsid w:val="00BA5A03"/>
    <w:rsid w:val="00BD6346"/>
    <w:rsid w:val="00C03739"/>
    <w:rsid w:val="00C0710C"/>
    <w:rsid w:val="00C112D7"/>
    <w:rsid w:val="00C142FA"/>
    <w:rsid w:val="00C25DB8"/>
    <w:rsid w:val="00C60BDC"/>
    <w:rsid w:val="00CB74AB"/>
    <w:rsid w:val="00CC755C"/>
    <w:rsid w:val="00CD7ECC"/>
    <w:rsid w:val="00D12597"/>
    <w:rsid w:val="00D178CE"/>
    <w:rsid w:val="00D301D8"/>
    <w:rsid w:val="00D50C3C"/>
    <w:rsid w:val="00D51C43"/>
    <w:rsid w:val="00D71A66"/>
    <w:rsid w:val="00D87A19"/>
    <w:rsid w:val="00D87F57"/>
    <w:rsid w:val="00D9222D"/>
    <w:rsid w:val="00D93F64"/>
    <w:rsid w:val="00DA0A08"/>
    <w:rsid w:val="00DA10A0"/>
    <w:rsid w:val="00DA53D1"/>
    <w:rsid w:val="00DB6145"/>
    <w:rsid w:val="00DC7591"/>
    <w:rsid w:val="00DD25F2"/>
    <w:rsid w:val="00E23E74"/>
    <w:rsid w:val="00E30710"/>
    <w:rsid w:val="00E31B3C"/>
    <w:rsid w:val="00E40DC6"/>
    <w:rsid w:val="00E56404"/>
    <w:rsid w:val="00E60F3E"/>
    <w:rsid w:val="00E6601D"/>
    <w:rsid w:val="00E74892"/>
    <w:rsid w:val="00E83DF4"/>
    <w:rsid w:val="00E9121C"/>
    <w:rsid w:val="00EA21A9"/>
    <w:rsid w:val="00EE6E42"/>
    <w:rsid w:val="00EF184D"/>
    <w:rsid w:val="00EF6780"/>
    <w:rsid w:val="00F011F2"/>
    <w:rsid w:val="00F14CD7"/>
    <w:rsid w:val="00F43830"/>
    <w:rsid w:val="00F53FBF"/>
    <w:rsid w:val="00F729E2"/>
    <w:rsid w:val="00F954A1"/>
    <w:rsid w:val="00F973B6"/>
    <w:rsid w:val="00FB1FF0"/>
    <w:rsid w:val="00FB5066"/>
    <w:rsid w:val="00FC24EE"/>
    <w:rsid w:val="00FD097E"/>
    <w:rsid w:val="00FD4670"/>
    <w:rsid w:val="00FE4639"/>
    <w:rsid w:val="00FE4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E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71E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1E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71E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1E45"/>
    <w:rPr>
      <w:rFonts w:ascii="Tahoma" w:eastAsia="Times New Roman" w:hAnsi="Tahoma" w:cs="Tahoma"/>
      <w:sz w:val="16"/>
      <w:szCs w:val="16"/>
      <w:lang w:eastAsia="ru-RU"/>
    </w:rPr>
  </w:style>
  <w:style w:type="table" w:styleId="-6">
    <w:name w:val="Light List Accent 6"/>
    <w:basedOn w:val="a1"/>
    <w:uiPriority w:val="61"/>
    <w:rsid w:val="00C60B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character" w:styleId="a7">
    <w:name w:val="Hyperlink"/>
    <w:basedOn w:val="a0"/>
    <w:uiPriority w:val="99"/>
    <w:unhideWhenUsed/>
    <w:rsid w:val="00932813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FB506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0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E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71E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1E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71E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1E45"/>
    <w:rPr>
      <w:rFonts w:ascii="Tahoma" w:eastAsia="Times New Roman" w:hAnsi="Tahoma" w:cs="Tahoma"/>
      <w:sz w:val="16"/>
      <w:szCs w:val="16"/>
      <w:lang w:eastAsia="ru-RU"/>
    </w:rPr>
  </w:style>
  <w:style w:type="table" w:styleId="-6">
    <w:name w:val="Light List Accent 6"/>
    <w:basedOn w:val="a1"/>
    <w:uiPriority w:val="61"/>
    <w:rsid w:val="00C60BD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character" w:styleId="a7">
    <w:name w:val="Hyperlink"/>
    <w:basedOn w:val="a0"/>
    <w:uiPriority w:val="99"/>
    <w:unhideWhenUsed/>
    <w:rsid w:val="00932813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FB506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0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0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chart" Target="charts/chart1.xml"/><Relationship Id="rId3" Type="http://schemas.microsoft.com/office/2007/relationships/stylesWithEffects" Target="stylesWithEffects.xml"/><Relationship Id="rId21" Type="http://schemas.openxmlformats.org/officeDocument/2006/relationships/chart" Target="charts/chart4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" Type="http://schemas.openxmlformats.org/officeDocument/2006/relationships/styles" Target="styles.xml"/><Relationship Id="rId16" Type="http://schemas.openxmlformats.org/officeDocument/2006/relationships/diagramColors" Target="diagrams/colors2.xml"/><Relationship Id="rId20" Type="http://schemas.openxmlformats.org/officeDocument/2006/relationships/chart" Target="charts/chart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19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Рассмотрение дел по коллегиям</a:t>
            </a:r>
          </a:p>
        </c:rich>
      </c:tx>
      <c:overlay val="0"/>
    </c:title>
    <c:autoTitleDeleted val="0"/>
    <c:view3D>
      <c:rotX val="30"/>
      <c:rotY val="180"/>
      <c:rAngAx val="0"/>
      <c:perspective val="1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2592592592592587E-2"/>
          <c:y val="0.21310416197975254"/>
          <c:w val="0.78472222222222221"/>
          <c:h val="0.5672206974128234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1"/>
            <c:bubble3D val="0"/>
            <c:explosion val="9"/>
          </c:dPt>
          <c:dLbls>
            <c:dLbl>
              <c:idx val="0"/>
              <c:layout>
                <c:manualLayout>
                  <c:x val="-2.2829359871682706E-2"/>
                  <c:y val="-2.3832327527409065E-2"/>
                </c:manualLayout>
              </c:layout>
              <c:tx>
                <c:rich>
                  <a:bodyPr/>
                  <a:lstStyle/>
                  <a:p>
                    <a:pPr>
                      <a:defRPr sz="1350" baseline="0"/>
                    </a:pPr>
                    <a:r>
                      <a:rPr lang="ru-RU" sz="1350" baseline="0"/>
                      <a:t>74,4%</a:t>
                    </a:r>
                    <a:endParaRPr lang="en-US" sz="1350" baseline="0"/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1"/>
              <c:layout>
                <c:manualLayout>
                  <c:x val="8.9842155147274103E-3"/>
                  <c:y val="2.563842311802356E-2"/>
                </c:manualLayout>
              </c:layout>
              <c:tx>
                <c:rich>
                  <a:bodyPr/>
                  <a:lstStyle/>
                  <a:p>
                    <a:pPr>
                      <a:defRPr sz="1350" baseline="0"/>
                    </a:pPr>
                    <a:r>
                      <a:rPr lang="ru-RU" sz="1350" baseline="0"/>
                      <a:t>25,6</a:t>
                    </a:r>
                    <a:r>
                      <a:rPr lang="en-US" sz="1350" baseline="0"/>
                      <a:t>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</c:dLbl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гражданская коллегия</c:v>
                </c:pt>
                <c:pt idx="1">
                  <c:v>административная коллегия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0.69799999999999995</c:v>
                </c:pt>
                <c:pt idx="1">
                  <c:v>0.30199999999999999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t"/>
      <c:layout>
        <c:manualLayout>
          <c:xMode val="edge"/>
          <c:yMode val="edge"/>
          <c:x val="0"/>
          <c:y val="0.80275869516310461"/>
          <c:w val="0.98564814814814816"/>
          <c:h val="0.14980839478125477"/>
        </c:manualLayout>
      </c:layout>
      <c:overlay val="0"/>
      <c:txPr>
        <a:bodyPr/>
        <a:lstStyle/>
        <a:p>
          <a:pPr>
            <a:defRPr sz="1400" baseline="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Основные категории дел по спорам из гражданских и иных правоотношений </a:t>
            </a:r>
          </a:p>
        </c:rich>
      </c:tx>
      <c:layout>
        <c:manualLayout>
          <c:xMode val="edge"/>
          <c:yMode val="edge"/>
          <c:x val="0.18352171575196485"/>
          <c:y val="2.0777594834785057E-2"/>
        </c:manualLayout>
      </c:layout>
      <c:overlay val="0"/>
    </c:title>
    <c:autoTitleDeleted val="0"/>
    <c:view3D>
      <c:rotX val="0"/>
      <c:rotY val="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46726154528921587"/>
          <c:y val="0.16754591309087791"/>
          <c:w val="0.50359914786652793"/>
          <c:h val="0.82940277007648422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2.0865936358894104E-3"/>
                  <c:y val="1.11108923884514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1731872717788209E-3"/>
                  <c:y val="8.33333333333333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5.55555555555555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669274908711528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6.2598425196850396E-3"/>
                  <c:y val="2.64295730157018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8.33333333333333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8.3463745435576418E-3"/>
                  <c:y val="1.66666153032240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споры связанные с охраной интеллектуальной собственности</c:v>
                </c:pt>
                <c:pt idx="1">
                  <c:v>споры связанные с защитой права собственности</c:v>
                </c:pt>
                <c:pt idx="2">
                  <c:v>споры из внедоговорных обязательств</c:v>
                </c:pt>
                <c:pt idx="3">
                  <c:v>корпоративные споры</c:v>
                </c:pt>
                <c:pt idx="4">
                  <c:v>споры в сфере транспортной деятельности</c:v>
                </c:pt>
                <c:pt idx="5">
                  <c:v>о несостоятельности (банкротстве)</c:v>
                </c:pt>
                <c:pt idx="6">
                  <c:v>о неисполнении (ненадлежащем) исполнении обязательств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69</c:v>
                </c:pt>
                <c:pt idx="1">
                  <c:v>109</c:v>
                </c:pt>
                <c:pt idx="2">
                  <c:v>187</c:v>
                </c:pt>
                <c:pt idx="3">
                  <c:v>149</c:v>
                </c:pt>
                <c:pt idx="4">
                  <c:v>662</c:v>
                </c:pt>
                <c:pt idx="5">
                  <c:v>1251</c:v>
                </c:pt>
                <c:pt idx="6">
                  <c:v>3138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6.2597809076682318E-3"/>
                  <c:y val="2.777777777777777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0432968179447054E-2"/>
                  <c:y val="-2.777777777777777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0864293371779231E-3"/>
                  <c:y val="5.218525766470971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2.0865936358894104E-3"/>
                  <c:y val="-2.777777777777777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9.6156278657938844E-3"/>
                  <c:y val="-3.09742104154788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споры связанные с охраной интеллектуальной собственности</c:v>
                </c:pt>
                <c:pt idx="1">
                  <c:v>споры связанные с защитой права собственности</c:v>
                </c:pt>
                <c:pt idx="2">
                  <c:v>споры из внедоговорных обязательств</c:v>
                </c:pt>
                <c:pt idx="3">
                  <c:v>корпоративные споры</c:v>
                </c:pt>
                <c:pt idx="4">
                  <c:v>споры в сфере транспортной деятельности</c:v>
                </c:pt>
                <c:pt idx="5">
                  <c:v>о несостоятельности (банкротстве)</c:v>
                </c:pt>
                <c:pt idx="6">
                  <c:v>о неисполнении (ненадлежащем) исполнении обязательств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63</c:v>
                </c:pt>
                <c:pt idx="1">
                  <c:v>93</c:v>
                </c:pt>
                <c:pt idx="2">
                  <c:v>138</c:v>
                </c:pt>
                <c:pt idx="3">
                  <c:v>163</c:v>
                </c:pt>
                <c:pt idx="4">
                  <c:v>1133</c:v>
                </c:pt>
                <c:pt idx="5">
                  <c:v>1054</c:v>
                </c:pt>
                <c:pt idx="6">
                  <c:v>3325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8.3463745435576418E-3"/>
                  <c:y val="-8.33333333333323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-5.55555555555555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-8.33333333333333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0432968179447054E-2"/>
                  <c:y val="-5.55555555555555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0"/>
                  <c:y val="-5.7241474952617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6.2597809076682318E-3"/>
                  <c:y val="-1.3888888888888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2519561815336464E-2"/>
                  <c:y val="-1.66666153032240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споры связанные с охраной интеллектуальной собственности</c:v>
                </c:pt>
                <c:pt idx="1">
                  <c:v>споры связанные с защитой права собственности</c:v>
                </c:pt>
                <c:pt idx="2">
                  <c:v>споры из внедоговорных обязательств</c:v>
                </c:pt>
                <c:pt idx="3">
                  <c:v>корпоративные споры</c:v>
                </c:pt>
                <c:pt idx="4">
                  <c:v>споры в сфере транспортной деятельности</c:v>
                </c:pt>
                <c:pt idx="5">
                  <c:v>о несостоятельности (банкротстве)</c:v>
                </c:pt>
                <c:pt idx="6">
                  <c:v>о неисполнении (ненадлежащем) исполнении обязательств</c:v>
                </c:pt>
              </c:strCache>
            </c:strRef>
          </c:cat>
          <c:val>
            <c:numRef>
              <c:f>Лист1!$D$2:$D$8</c:f>
              <c:numCache>
                <c:formatCode>General</c:formatCode>
                <c:ptCount val="7"/>
                <c:pt idx="0">
                  <c:v>33</c:v>
                </c:pt>
                <c:pt idx="1">
                  <c:v>68</c:v>
                </c:pt>
                <c:pt idx="2">
                  <c:v>118</c:v>
                </c:pt>
                <c:pt idx="3">
                  <c:v>122</c:v>
                </c:pt>
                <c:pt idx="4">
                  <c:v>287</c:v>
                </c:pt>
                <c:pt idx="5">
                  <c:v>845</c:v>
                </c:pt>
                <c:pt idx="6">
                  <c:v>2018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303054208"/>
        <c:axId val="303092864"/>
        <c:axId val="0"/>
      </c:bar3DChart>
      <c:catAx>
        <c:axId val="303054208"/>
        <c:scaling>
          <c:orientation val="minMax"/>
        </c:scaling>
        <c:delete val="0"/>
        <c:axPos val="l"/>
        <c:majorTickMark val="none"/>
        <c:minorTickMark val="none"/>
        <c:tickLblPos val="nextTo"/>
        <c:crossAx val="303092864"/>
        <c:crosses val="autoZero"/>
        <c:auto val="1"/>
        <c:lblAlgn val="ctr"/>
        <c:lblOffset val="100"/>
        <c:noMultiLvlLbl val="0"/>
      </c:catAx>
      <c:valAx>
        <c:axId val="30309286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303054208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84997161739759053"/>
          <c:y val="0.65566646634924064"/>
          <c:w val="0.11508188237033751"/>
          <c:h val="0.30444817685460551"/>
        </c:manualLayout>
      </c:layout>
      <c:overlay val="0"/>
      <c:txPr>
        <a:bodyPr/>
        <a:lstStyle/>
        <a:p>
          <a:pPr>
            <a:defRPr sz="1410" baseline="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Споры возникающие</a:t>
            </a:r>
            <a:r>
              <a:rPr lang="ru-RU" baseline="0"/>
              <a:t> из неисполнения или ненадлежащего исполнения обязательств по договорам </a:t>
            </a:r>
            <a:endParaRPr lang="ru-RU"/>
          </a:p>
        </c:rich>
      </c:tx>
      <c:layout>
        <c:manualLayout>
          <c:xMode val="edge"/>
          <c:yMode val="edge"/>
          <c:x val="0.13512897430290105"/>
          <c:y val="1.5454149312417029E-5"/>
        </c:manualLayout>
      </c:layout>
      <c:overlay val="0"/>
    </c:title>
    <c:autoTitleDeleted val="0"/>
    <c:view3D>
      <c:rotX val="10"/>
      <c:rotY val="180"/>
      <c:rAngAx val="0"/>
      <c:perspective val="0"/>
    </c:view3D>
    <c:floor>
      <c:thickness val="0"/>
      <c:spPr>
        <a:solidFill>
          <a:schemeClr val="bg1"/>
        </a:solidFill>
        <a:ln>
          <a:solidFill>
            <a:schemeClr val="accent1">
              <a:lumMod val="40000"/>
              <a:lumOff val="60000"/>
            </a:schemeClr>
          </a:solidFill>
        </a:ln>
      </c:spPr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7918400325361024E-2"/>
          <c:y val="0.223197184811358"/>
          <c:w val="0.88367957459198132"/>
          <c:h val="0.6022449265986210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2.6680718074278903E-3"/>
                  <c:y val="9.031479704707542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4164994622745138E-3"/>
                  <c:y val="5.671552941969212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4.7284330329013134E-3"/>
                  <c:y val="9.73471020873091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5761984127860129E-3"/>
                  <c:y val="6.44216653365302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договор возмездного оказания услуг</c:v>
                </c:pt>
                <c:pt idx="1">
                  <c:v>договор аренды</c:v>
                </c:pt>
                <c:pt idx="2">
                  <c:v>договор подряда</c:v>
                </c:pt>
                <c:pt idx="3">
                  <c:v>договор энергоснабжения</c:v>
                </c:pt>
                <c:pt idx="4">
                  <c:v>договор купли-продажи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333</c:v>
                </c:pt>
                <c:pt idx="1">
                  <c:v>316</c:v>
                </c:pt>
                <c:pt idx="2">
                  <c:v>622</c:v>
                </c:pt>
                <c:pt idx="3">
                  <c:v>523</c:v>
                </c:pt>
                <c:pt idx="4">
                  <c:v>979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9461466686054542E-3"/>
                  <c:y val="8.735122876493932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3568862375068605E-3"/>
                  <c:y val="4.482048308523552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481607836795151E-2"/>
                  <c:y val="6.441522746191299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8632843149722833E-3"/>
                  <c:y val="1.3315670666661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договор возмездного оказания услуг</c:v>
                </c:pt>
                <c:pt idx="1">
                  <c:v>договор аренды</c:v>
                </c:pt>
                <c:pt idx="2">
                  <c:v>договор подряда</c:v>
                </c:pt>
                <c:pt idx="3">
                  <c:v>договор энергоснабжения</c:v>
                </c:pt>
                <c:pt idx="4">
                  <c:v>договор купли-продажи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399</c:v>
                </c:pt>
                <c:pt idx="1">
                  <c:v>257</c:v>
                </c:pt>
                <c:pt idx="2">
                  <c:v>546</c:v>
                </c:pt>
                <c:pt idx="3">
                  <c:v>459</c:v>
                </c:pt>
                <c:pt idx="4">
                  <c:v>826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3098970443254405E-2"/>
                  <c:y val="1.80174650954532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636615946268082E-2"/>
                  <c:y val="4.713597198923673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2157250991828706E-2"/>
                  <c:y val="6.409118777284517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1703118903798249E-3"/>
                  <c:y val="6.9496856493122313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171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договор возмездного оказания услуг</c:v>
                </c:pt>
                <c:pt idx="1">
                  <c:v>договор аренды</c:v>
                </c:pt>
                <c:pt idx="2">
                  <c:v>договор подряда</c:v>
                </c:pt>
                <c:pt idx="3">
                  <c:v>договор энергоснабжения</c:v>
                </c:pt>
                <c:pt idx="4">
                  <c:v>договор купли-продажи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324</c:v>
                </c:pt>
                <c:pt idx="1">
                  <c:v>171</c:v>
                </c:pt>
                <c:pt idx="2">
                  <c:v>397</c:v>
                </c:pt>
                <c:pt idx="3">
                  <c:v>375</c:v>
                </c:pt>
                <c:pt idx="4">
                  <c:v>710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106"/>
        <c:shape val="cylinder"/>
        <c:axId val="316121472"/>
        <c:axId val="316123008"/>
        <c:axId val="0"/>
      </c:bar3DChart>
      <c:catAx>
        <c:axId val="316121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900" baseline="0"/>
            </a:pPr>
            <a:endParaRPr lang="ru-RU"/>
          </a:p>
        </c:txPr>
        <c:crossAx val="316123008"/>
        <c:crosses val="autoZero"/>
        <c:auto val="1"/>
        <c:lblAlgn val="ctr"/>
        <c:lblOffset val="100"/>
        <c:noMultiLvlLbl val="0"/>
      </c:catAx>
      <c:valAx>
        <c:axId val="316123008"/>
        <c:scaling>
          <c:orientation val="minMax"/>
        </c:scaling>
        <c:delete val="1"/>
        <c:axPos val="r"/>
        <c:numFmt formatCode="General" sourceLinked="1"/>
        <c:majorTickMark val="none"/>
        <c:minorTickMark val="none"/>
        <c:tickLblPos val="nextTo"/>
        <c:crossAx val="316121472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6332496981289345"/>
          <c:y val="0.23398874127220581"/>
          <c:w val="0.30589382988161734"/>
          <c:h val="7.1406063105377088E-2"/>
        </c:manualLayout>
      </c:layout>
      <c:overlay val="0"/>
      <c:txPr>
        <a:bodyPr/>
        <a:lstStyle/>
        <a:p>
          <a:pPr>
            <a:defRPr sz="1340" baseline="0"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scene3d>
      <a:camera prst="orthographicFront"/>
      <a:lightRig rig="threePt" dir="t"/>
    </a:scene3d>
    <a:sp3d>
      <a:bevelT w="12700" h="69850"/>
    </a:sp3d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Основные категории дел по спорам из административных</a:t>
            </a:r>
            <a:r>
              <a:rPr lang="ru-RU" baseline="0"/>
              <a:t> </a:t>
            </a:r>
            <a:r>
              <a:rPr lang="ru-RU"/>
              <a:t> и иных публичных правоотношений </a:t>
            </a:r>
          </a:p>
        </c:rich>
      </c:tx>
      <c:layout>
        <c:manualLayout>
          <c:xMode val="edge"/>
          <c:yMode val="edge"/>
          <c:x val="0.19436619718309858"/>
          <c:y val="5.8696783169364407E-2"/>
        </c:manualLayout>
      </c:layout>
      <c:overlay val="0"/>
    </c:title>
    <c:autoTitleDeleted val="0"/>
    <c:view3D>
      <c:rotX val="0"/>
      <c:rotY val="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4870125976037033"/>
          <c:y val="0.26082972505149188"/>
          <c:w val="0.46708234240672969"/>
          <c:h val="0.68176649151732738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2.0865936358894104E-3"/>
                  <c:y val="1.11108923884514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1731872717788209E-3"/>
                  <c:y val="8.33333333333333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8.3463745435576418E-3"/>
                  <c:y val="-2.272318699888541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173187271778820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6.2597809076682318E-3"/>
                  <c:y val="2.946207066582430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8.33333333333333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4.3818466353677622E-2"/>
                  <c:y val="1.66666666666666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споры связанные с применением таможенного законодательства </c:v>
                </c:pt>
                <c:pt idx="1">
                  <c:v>споры связанные с применением налогового законодательства</c:v>
                </c:pt>
                <c:pt idx="2">
                  <c:v>споры связанные с применением законодательства об административных правонарушениях</c:v>
                </c:pt>
                <c:pt idx="3">
                  <c:v>споры об оспаривании ненормативных правовых актов, решений и действий (бездействие) гос. органов </c:v>
                </c:pt>
                <c:pt idx="4">
                  <c:v>споры  с применением бюджетного законодательства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64</c:v>
                </c:pt>
                <c:pt idx="1">
                  <c:v>115</c:v>
                </c:pt>
                <c:pt idx="2">
                  <c:v>228</c:v>
                </c:pt>
                <c:pt idx="3">
                  <c:v>433</c:v>
                </c:pt>
                <c:pt idx="4">
                  <c:v>40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6.2597809076682318E-3"/>
                  <c:y val="2.777777777777777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0432968179447054E-2"/>
                  <c:y val="-2.777777777777777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25195618153365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2.0865936358894104E-3"/>
                  <c:y val="-2.777777777777777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3.1298904538341159E-2"/>
                  <c:y val="5.55555555555555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споры связанные с применением таможенного законодательства </c:v>
                </c:pt>
                <c:pt idx="1">
                  <c:v>споры связанные с применением налогового законодательства</c:v>
                </c:pt>
                <c:pt idx="2">
                  <c:v>споры связанные с применением законодательства об административных правонарушениях</c:v>
                </c:pt>
                <c:pt idx="3">
                  <c:v>споры об оспаривании ненормативных правовых актов, решений и действий (бездействие) гос. органов </c:v>
                </c:pt>
                <c:pt idx="4">
                  <c:v>споры  с применением бюджетного законодательства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19</c:v>
                </c:pt>
                <c:pt idx="1">
                  <c:v>79</c:v>
                </c:pt>
                <c:pt idx="2">
                  <c:v>205</c:v>
                </c:pt>
                <c:pt idx="3">
                  <c:v>380</c:v>
                </c:pt>
                <c:pt idx="4">
                  <c:v>28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8.3463745435576418E-3"/>
                  <c:y val="-8.33333333333323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-5.55555555555555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-8.33333333333333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0432968179447054E-2"/>
                  <c:y val="-5.55555555555555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6507549494204655E-17"/>
                  <c:y val="-8.33341037849720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6.2597809076682318E-3"/>
                  <c:y val="-1.3888888888888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4.0243326391712769E-3"/>
                  <c:y val="-1.66666666666666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споры связанные с применением таможенного законодательства </c:v>
                </c:pt>
                <c:pt idx="1">
                  <c:v>споры связанные с применением налогового законодательства</c:v>
                </c:pt>
                <c:pt idx="2">
                  <c:v>споры связанные с применением законодательства об административных правонарушениях</c:v>
                </c:pt>
                <c:pt idx="3">
                  <c:v>споры об оспаривании ненормативных правовых актов, решений и действий (бездействие) гос. органов </c:v>
                </c:pt>
                <c:pt idx="4">
                  <c:v>споры  с применением бюджетного законодательства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10</c:v>
                </c:pt>
                <c:pt idx="1">
                  <c:v>53</c:v>
                </c:pt>
                <c:pt idx="2">
                  <c:v>104</c:v>
                </c:pt>
                <c:pt idx="3">
                  <c:v>310</c:v>
                </c:pt>
                <c:pt idx="4">
                  <c:v>41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315958400"/>
        <c:axId val="315959936"/>
        <c:axId val="0"/>
      </c:bar3DChart>
      <c:catAx>
        <c:axId val="315958400"/>
        <c:scaling>
          <c:orientation val="minMax"/>
        </c:scaling>
        <c:delete val="0"/>
        <c:axPos val="l"/>
        <c:majorTickMark val="none"/>
        <c:minorTickMark val="none"/>
        <c:tickLblPos val="nextTo"/>
        <c:crossAx val="315959936"/>
        <c:crosses val="autoZero"/>
        <c:auto val="1"/>
        <c:lblAlgn val="ctr"/>
        <c:lblOffset val="100"/>
        <c:noMultiLvlLbl val="0"/>
      </c:catAx>
      <c:valAx>
        <c:axId val="315959936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315958400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85414480466936937"/>
          <c:y val="0.65566646634924064"/>
          <c:w val="0.11508188237033751"/>
          <c:h val="0.30444817685460551"/>
        </c:manualLayout>
      </c:layout>
      <c:overlay val="0"/>
      <c:txPr>
        <a:bodyPr/>
        <a:lstStyle/>
        <a:p>
          <a:pPr>
            <a:defRPr sz="1410" baseline="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diagrams/_rels/data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png"/><Relationship Id="rId1" Type="http://schemas.openxmlformats.org/officeDocument/2006/relationships/image" Target="../media/image1.png"/></Relationships>
</file>

<file path=word/diagrams/_rels/data2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png"/><Relationship Id="rId1" Type="http://schemas.openxmlformats.org/officeDocument/2006/relationships/image" Target="../media/image3.png"/></Relationships>
</file>

<file path=word/diagrams/_rels/drawing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png"/><Relationship Id="rId1" Type="http://schemas.openxmlformats.org/officeDocument/2006/relationships/image" Target="../media/image1.png"/></Relationships>
</file>

<file path=word/diagrams/_rels/drawing2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png"/><Relationship Id="rId1" Type="http://schemas.openxmlformats.org/officeDocument/2006/relationships/image" Target="../media/image3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B02A720-6A12-45F6-A194-5874E283E4AA}" type="doc">
      <dgm:prSet loTypeId="urn:microsoft.com/office/officeart/2005/8/layout/p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C3F9D20-DB30-4C5A-A3FC-9F07563C6EAF}">
      <dgm:prSet phldrT="[Текст]"/>
      <dgm:spPr>
        <a:xfrm>
          <a:off x="19182" y="911381"/>
          <a:ext cx="385142" cy="176601"/>
        </a:xfrm>
        <a:noFill/>
        <a:ln>
          <a:noFill/>
        </a:ln>
        <a:effectLst/>
      </dgm:spPr>
      <dgm:t>
        <a:bodyPr/>
        <a:lstStyle/>
        <a:p>
          <a:endParaRPr lang="ru-RU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6ED3FBC0-33A7-410B-A2C0-F466677DB26B}" type="parTrans" cxnId="{5331CC15-728C-42A7-83A3-9D0E8177A163}">
      <dgm:prSet/>
      <dgm:spPr/>
      <dgm:t>
        <a:bodyPr/>
        <a:lstStyle/>
        <a:p>
          <a:endParaRPr lang="ru-RU" b="1"/>
        </a:p>
      </dgm:t>
    </dgm:pt>
    <dgm:pt modelId="{C0084AC9-63FC-4E31-8255-A331BC68D938}" type="sibTrans" cxnId="{5331CC15-728C-42A7-83A3-9D0E8177A163}">
      <dgm:prSet/>
      <dgm:spPr/>
      <dgm:t>
        <a:bodyPr/>
        <a:lstStyle/>
        <a:p>
          <a:endParaRPr lang="ru-RU" b="1"/>
        </a:p>
      </dgm:t>
    </dgm:pt>
    <dgm:pt modelId="{583F4186-A6C3-4F64-BAE6-D6618B6B2A83}">
      <dgm:prSet phldrT="[Текст]" custT="1"/>
      <dgm:spPr>
        <a:xfrm>
          <a:off x="533956" y="34614"/>
          <a:ext cx="5048070" cy="1644358"/>
        </a:xfrm>
        <a:noFill/>
        <a:ln>
          <a:noFill/>
        </a:ln>
        <a:effectLst/>
      </dgm:spPr>
      <dgm:t>
        <a:bodyPr/>
        <a:lstStyle/>
        <a:p>
          <a:r>
            <a:rPr lang="ru-RU" sz="1650" b="1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Апелляционные жалобы</a:t>
          </a:r>
        </a:p>
        <a:p>
          <a:r>
            <a:rPr lang="ru-RU" sz="1650" b="1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в 2025 году в Шестой арбитражный апелляционный суд поступило 5061 апелляционная жалоба</a:t>
          </a:r>
          <a:endParaRPr lang="ru-RU" sz="1350" b="1" baseline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  <a:p>
          <a:endParaRPr lang="ru-RU" sz="7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9F957817-B1F8-4FC4-8D9D-B12634A91AD9}" type="parTrans" cxnId="{F44071E6-193F-476B-8A9C-610EC3FF065D}">
      <dgm:prSet/>
      <dgm:spPr/>
      <dgm:t>
        <a:bodyPr/>
        <a:lstStyle/>
        <a:p>
          <a:endParaRPr lang="ru-RU" b="1"/>
        </a:p>
      </dgm:t>
    </dgm:pt>
    <dgm:pt modelId="{A236CB74-6A33-425F-8DC6-32067BAC972D}" type="sibTrans" cxnId="{F44071E6-193F-476B-8A9C-610EC3FF065D}">
      <dgm:prSet/>
      <dgm:spPr/>
      <dgm:t>
        <a:bodyPr/>
        <a:lstStyle/>
        <a:p>
          <a:endParaRPr lang="ru-RU" b="1"/>
        </a:p>
      </dgm:t>
    </dgm:pt>
    <dgm:pt modelId="{39A1B7F7-12ED-4FD3-85A1-7B367AB0324A}">
      <dgm:prSet phldrT="[Текст]"/>
      <dgm:spPr>
        <a:xfrm>
          <a:off x="1453551" y="2841656"/>
          <a:ext cx="416478" cy="154513"/>
        </a:xfrm>
        <a:noFill/>
        <a:ln>
          <a:noFill/>
        </a:ln>
        <a:effectLst/>
      </dgm:spPr>
      <dgm:t>
        <a:bodyPr/>
        <a:lstStyle/>
        <a:p>
          <a:endParaRPr lang="ru-RU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D261D781-429D-4588-A333-065C2D35576D}" type="parTrans" cxnId="{65E6CCFE-DA40-48A9-B104-C83D8A939697}">
      <dgm:prSet/>
      <dgm:spPr/>
      <dgm:t>
        <a:bodyPr/>
        <a:lstStyle/>
        <a:p>
          <a:endParaRPr lang="ru-RU" b="1"/>
        </a:p>
      </dgm:t>
    </dgm:pt>
    <dgm:pt modelId="{1F9B85FC-6D11-4AF6-9315-BAEB52F831FF}" type="sibTrans" cxnId="{65E6CCFE-DA40-48A9-B104-C83D8A939697}">
      <dgm:prSet/>
      <dgm:spPr/>
      <dgm:t>
        <a:bodyPr/>
        <a:lstStyle/>
        <a:p>
          <a:endParaRPr lang="ru-RU" b="1"/>
        </a:p>
      </dgm:t>
    </dgm:pt>
    <dgm:pt modelId="{ADA743DC-56B1-4B5E-A100-D71660C5A23C}">
      <dgm:prSet phldrT="[Текст]"/>
      <dgm:spPr>
        <a:xfrm>
          <a:off x="4329713" y="2841656"/>
          <a:ext cx="416478" cy="154513"/>
        </a:xfrm>
        <a:noFill/>
        <a:ln>
          <a:noFill/>
        </a:ln>
        <a:effectLst/>
      </dgm:spPr>
      <dgm:t>
        <a:bodyPr/>
        <a:lstStyle/>
        <a:p>
          <a:endParaRPr lang="ru-RU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CF61C172-3287-4680-88E8-2635CA7A0B1B}" type="parTrans" cxnId="{61FF230F-5EBA-47BB-A49F-4E60C0D2A59C}">
      <dgm:prSet/>
      <dgm:spPr/>
      <dgm:t>
        <a:bodyPr/>
        <a:lstStyle/>
        <a:p>
          <a:endParaRPr lang="ru-RU" b="1"/>
        </a:p>
      </dgm:t>
    </dgm:pt>
    <dgm:pt modelId="{D1F34957-E0B7-43D0-8729-603BB9B6CAAE}" type="sibTrans" cxnId="{61FF230F-5EBA-47BB-A49F-4E60C0D2A59C}">
      <dgm:prSet/>
      <dgm:spPr/>
      <dgm:t>
        <a:bodyPr/>
        <a:lstStyle/>
        <a:p>
          <a:endParaRPr lang="ru-RU" b="1"/>
        </a:p>
      </dgm:t>
    </dgm:pt>
    <dgm:pt modelId="{B9C91B95-D102-4247-8426-5A9767C689BF}" type="pres">
      <dgm:prSet presAssocID="{0B02A720-6A12-45F6-A194-5874E283E4AA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4AF398CE-3CAC-4696-9D84-7B337D6B0C70}" type="pres">
      <dgm:prSet presAssocID="{CC3F9D20-DB30-4C5A-A3FC-9F07563C6EAF}" presName="compNode" presStyleCnt="0"/>
      <dgm:spPr/>
    </dgm:pt>
    <dgm:pt modelId="{5895AE87-A14C-4822-8316-8A810090E792}" type="pres">
      <dgm:prSet presAssocID="{CC3F9D20-DB30-4C5A-A3FC-9F07563C6EAF}" presName="pictRect" presStyleLbl="node1" presStyleIdx="0" presStyleCnt="4" custLinFactX="100000" custLinFactNeighborX="154995" custLinFactNeighborY="-68589"/>
      <dgm:spPr>
        <a:xfrm>
          <a:off x="1065513" y="438653"/>
          <a:ext cx="416478" cy="286953"/>
        </a:xfrm>
        <a:prstGeom prst="round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64A90993-EA3C-4D7E-9E89-D35752D53F8F}" type="pres">
      <dgm:prSet presAssocID="{CC3F9D20-DB30-4C5A-A3FC-9F07563C6EAF}" presName="textRect" presStyleLbl="revTx" presStyleIdx="0" presStyleCnt="4" custScaleX="92476" custScaleY="11429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C37AE1B1-7BEE-4B4C-AE1B-8F0AF0F5D8AA}" type="pres">
      <dgm:prSet presAssocID="{C0084AC9-63FC-4E31-8255-A331BC68D938}" presName="sibTrans" presStyleLbl="sibTrans2D1" presStyleIdx="0" presStyleCnt="0"/>
      <dgm:spPr/>
      <dgm:t>
        <a:bodyPr/>
        <a:lstStyle/>
        <a:p>
          <a:endParaRPr lang="ru-RU"/>
        </a:p>
      </dgm:t>
    </dgm:pt>
    <dgm:pt modelId="{6CA3D92B-1982-4CB3-B5B6-D08E1BDF4862}" type="pres">
      <dgm:prSet presAssocID="{583F4186-A6C3-4F64-BAE6-D6618B6B2A83}" presName="compNode" presStyleCnt="0"/>
      <dgm:spPr/>
    </dgm:pt>
    <dgm:pt modelId="{91AD22F9-2A04-4198-B515-A1F7DB16E53A}" type="pres">
      <dgm:prSet presAssocID="{583F4186-A6C3-4F64-BAE6-D6618B6B2A83}" presName="pictRect" presStyleLbl="node1" presStyleIdx="1" presStyleCnt="4" custScaleX="1370305" custScaleY="353497" custLinFactNeighborX="-44824" custLinFactNeighborY="10607"/>
      <dgm:spPr>
        <a:xfrm>
          <a:off x="274975" y="87807"/>
          <a:ext cx="5707027" cy="1167247"/>
        </a:xfrm>
        <a:prstGeom prst="roundRect">
          <a:avLst/>
        </a:prstGeom>
        <a:solidFill>
          <a:sysClr val="window" lastClr="FFFFFF"/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E855B236-C73A-44BC-B93B-7E86B0BCE941}" type="pres">
      <dgm:prSet presAssocID="{583F4186-A6C3-4F64-BAE6-D6618B6B2A83}" presName="textRect" presStyleLbl="revTx" presStyleIdx="1" presStyleCnt="4" custScaleX="1212084" custScaleY="1064216" custLinFactNeighborX="-61751" custLinFactNeighborY="-319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D1A71ADF-2329-43DE-B89D-83DE6C7A7641}" type="pres">
      <dgm:prSet presAssocID="{A236CB74-6A33-425F-8DC6-32067BAC972D}" presName="sibTrans" presStyleLbl="sibTrans2D1" presStyleIdx="0" presStyleCnt="0"/>
      <dgm:spPr/>
      <dgm:t>
        <a:bodyPr/>
        <a:lstStyle/>
        <a:p>
          <a:endParaRPr lang="ru-RU"/>
        </a:p>
      </dgm:t>
    </dgm:pt>
    <dgm:pt modelId="{3F85652D-E934-493E-829C-6CA1E19A93DD}" type="pres">
      <dgm:prSet presAssocID="{39A1B7F7-12ED-4FD3-85A1-7B367AB0324A}" presName="compNode" presStyleCnt="0"/>
      <dgm:spPr/>
    </dgm:pt>
    <dgm:pt modelId="{EA6D210C-715D-4E8D-8007-B1C3C789BABB}" type="pres">
      <dgm:prSet presAssocID="{39A1B7F7-12ED-4FD3-85A1-7B367AB0324A}" presName="pictRect" presStyleLbl="node1" presStyleIdx="2" presStyleCnt="4" custScaleX="687200" custScaleY="682783" custLinFactX="300000" custLinFactNeighborX="391120" custLinFactNeighborY="-61490"/>
      <dgm:spPr>
        <a:xfrm>
          <a:off x="3109137" y="1575203"/>
          <a:ext cx="2862041" cy="1893057"/>
        </a:xfrm>
        <a:prstGeom prst="roundRect">
          <a:avLst/>
        </a:prstGeom>
        <a:blipFill rotWithShape="1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14373236-472A-48B4-BD67-C5D8AEB3F08E}" type="pres">
      <dgm:prSet presAssocID="{39A1B7F7-12ED-4FD3-85A1-7B367AB0324A}" presName="textRect" presStyleLbl="revTx" presStyleIdx="2" presStyleCnt="4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2F2FD5B9-2573-4706-9869-EE9A097653B6}" type="pres">
      <dgm:prSet presAssocID="{1F9B85FC-6D11-4AF6-9315-BAEB52F831FF}" presName="sibTrans" presStyleLbl="sibTrans2D1" presStyleIdx="0" presStyleCnt="0"/>
      <dgm:spPr/>
      <dgm:t>
        <a:bodyPr/>
        <a:lstStyle/>
        <a:p>
          <a:endParaRPr lang="ru-RU"/>
        </a:p>
      </dgm:t>
    </dgm:pt>
    <dgm:pt modelId="{97AB6F77-6071-4BCD-AD8D-04E9E07FC61C}" type="pres">
      <dgm:prSet presAssocID="{ADA743DC-56B1-4B5E-A100-D71660C5A23C}" presName="compNode" presStyleCnt="0"/>
      <dgm:spPr/>
    </dgm:pt>
    <dgm:pt modelId="{472715AB-1766-4884-AE69-4B52F883FC08}" type="pres">
      <dgm:prSet presAssocID="{ADA743DC-56B1-4B5E-A100-D71660C5A23C}" presName="pictRect" presStyleLbl="node1" presStyleIdx="3" presStyleCnt="4" custScaleX="673973" custScaleY="696296" custLinFactX="-333838" custLinFactNeighborX="-400000" custLinFactNeighborY="-53161"/>
      <dgm:spPr>
        <a:xfrm>
          <a:off x="78197" y="1573006"/>
          <a:ext cx="2806953" cy="1945251"/>
        </a:xfrm>
        <a:prstGeom prst="roundRect">
          <a:avLst/>
        </a:prstGeom>
        <a:blipFill rotWithShape="1">
          <a:blip xmlns:r="http://schemas.openxmlformats.org/officeDocument/2006/relationships" r:embed="rId2"/>
          <a:stretch>
            <a:fillRect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5077F63B-7CDA-47B3-B58D-B4E4DB181ABF}" type="pres">
      <dgm:prSet presAssocID="{ADA743DC-56B1-4B5E-A100-D71660C5A23C}" presName="textRect" presStyleLbl="revTx" presStyleIdx="3" presStyleCnt="4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</dgm:ptLst>
  <dgm:cxnLst>
    <dgm:cxn modelId="{65E6CCFE-DA40-48A9-B104-C83D8A939697}" srcId="{0B02A720-6A12-45F6-A194-5874E283E4AA}" destId="{39A1B7F7-12ED-4FD3-85A1-7B367AB0324A}" srcOrd="2" destOrd="0" parTransId="{D261D781-429D-4588-A333-065C2D35576D}" sibTransId="{1F9B85FC-6D11-4AF6-9315-BAEB52F831FF}"/>
    <dgm:cxn modelId="{5331CC15-728C-42A7-83A3-9D0E8177A163}" srcId="{0B02A720-6A12-45F6-A194-5874E283E4AA}" destId="{CC3F9D20-DB30-4C5A-A3FC-9F07563C6EAF}" srcOrd="0" destOrd="0" parTransId="{6ED3FBC0-33A7-410B-A2C0-F466677DB26B}" sibTransId="{C0084AC9-63FC-4E31-8255-A331BC68D938}"/>
    <dgm:cxn modelId="{DAC0F636-A295-4987-B00D-CA3E384C0936}" type="presOf" srcId="{583F4186-A6C3-4F64-BAE6-D6618B6B2A83}" destId="{E855B236-C73A-44BC-B93B-7E86B0BCE941}" srcOrd="0" destOrd="0" presId="urn:microsoft.com/office/officeart/2005/8/layout/pList1"/>
    <dgm:cxn modelId="{F71B5E2A-DF11-4D4A-BF8C-91B2C5065675}" type="presOf" srcId="{C0084AC9-63FC-4E31-8255-A331BC68D938}" destId="{C37AE1B1-7BEE-4B4C-AE1B-8F0AF0F5D8AA}" srcOrd="0" destOrd="0" presId="urn:microsoft.com/office/officeart/2005/8/layout/pList1"/>
    <dgm:cxn modelId="{EC4F0988-D636-4FE9-88CB-3FEEBAB390DF}" type="presOf" srcId="{0B02A720-6A12-45F6-A194-5874E283E4AA}" destId="{B9C91B95-D102-4247-8426-5A9767C689BF}" srcOrd="0" destOrd="0" presId="urn:microsoft.com/office/officeart/2005/8/layout/pList1"/>
    <dgm:cxn modelId="{187C5157-F395-47C4-AD7B-E172454D5643}" type="presOf" srcId="{ADA743DC-56B1-4B5E-A100-D71660C5A23C}" destId="{5077F63B-7CDA-47B3-B58D-B4E4DB181ABF}" srcOrd="0" destOrd="0" presId="urn:microsoft.com/office/officeart/2005/8/layout/pList1"/>
    <dgm:cxn modelId="{571E266C-AF62-4BE1-9864-65B42DEC3504}" type="presOf" srcId="{A236CB74-6A33-425F-8DC6-32067BAC972D}" destId="{D1A71ADF-2329-43DE-B89D-83DE6C7A7641}" srcOrd="0" destOrd="0" presId="urn:microsoft.com/office/officeart/2005/8/layout/pList1"/>
    <dgm:cxn modelId="{CBB41ECF-BC18-4893-B439-5DFF25CEE475}" type="presOf" srcId="{CC3F9D20-DB30-4C5A-A3FC-9F07563C6EAF}" destId="{64A90993-EA3C-4D7E-9E89-D35752D53F8F}" srcOrd="0" destOrd="0" presId="urn:microsoft.com/office/officeart/2005/8/layout/pList1"/>
    <dgm:cxn modelId="{61FF230F-5EBA-47BB-A49F-4E60C0D2A59C}" srcId="{0B02A720-6A12-45F6-A194-5874E283E4AA}" destId="{ADA743DC-56B1-4B5E-A100-D71660C5A23C}" srcOrd="3" destOrd="0" parTransId="{CF61C172-3287-4680-88E8-2635CA7A0B1B}" sibTransId="{D1F34957-E0B7-43D0-8729-603BB9B6CAAE}"/>
    <dgm:cxn modelId="{4AD808EC-827D-4DF1-9E52-F25730D115D2}" type="presOf" srcId="{1F9B85FC-6D11-4AF6-9315-BAEB52F831FF}" destId="{2F2FD5B9-2573-4706-9869-EE9A097653B6}" srcOrd="0" destOrd="0" presId="urn:microsoft.com/office/officeart/2005/8/layout/pList1"/>
    <dgm:cxn modelId="{F44071E6-193F-476B-8A9C-610EC3FF065D}" srcId="{0B02A720-6A12-45F6-A194-5874E283E4AA}" destId="{583F4186-A6C3-4F64-BAE6-D6618B6B2A83}" srcOrd="1" destOrd="0" parTransId="{9F957817-B1F8-4FC4-8D9D-B12634A91AD9}" sibTransId="{A236CB74-6A33-425F-8DC6-32067BAC972D}"/>
    <dgm:cxn modelId="{B3EDFBD2-A235-479D-B5DC-5A817DB9DE30}" type="presOf" srcId="{39A1B7F7-12ED-4FD3-85A1-7B367AB0324A}" destId="{14373236-472A-48B4-BD67-C5D8AEB3F08E}" srcOrd="0" destOrd="0" presId="urn:microsoft.com/office/officeart/2005/8/layout/pList1"/>
    <dgm:cxn modelId="{E279470A-530D-4440-B2D0-E62513E7FA62}" type="presParOf" srcId="{B9C91B95-D102-4247-8426-5A9767C689BF}" destId="{4AF398CE-3CAC-4696-9D84-7B337D6B0C70}" srcOrd="0" destOrd="0" presId="urn:microsoft.com/office/officeart/2005/8/layout/pList1"/>
    <dgm:cxn modelId="{584A2CEC-AE7F-4E5A-BCC2-A8C42AF73C71}" type="presParOf" srcId="{4AF398CE-3CAC-4696-9D84-7B337D6B0C70}" destId="{5895AE87-A14C-4822-8316-8A810090E792}" srcOrd="0" destOrd="0" presId="urn:microsoft.com/office/officeart/2005/8/layout/pList1"/>
    <dgm:cxn modelId="{A23A575E-3245-4AE1-A249-B1C5839AA5C6}" type="presParOf" srcId="{4AF398CE-3CAC-4696-9D84-7B337D6B0C70}" destId="{64A90993-EA3C-4D7E-9E89-D35752D53F8F}" srcOrd="1" destOrd="0" presId="urn:microsoft.com/office/officeart/2005/8/layout/pList1"/>
    <dgm:cxn modelId="{DE46E1EC-B6FD-4193-B850-7FD88774027F}" type="presParOf" srcId="{B9C91B95-D102-4247-8426-5A9767C689BF}" destId="{C37AE1B1-7BEE-4B4C-AE1B-8F0AF0F5D8AA}" srcOrd="1" destOrd="0" presId="urn:microsoft.com/office/officeart/2005/8/layout/pList1"/>
    <dgm:cxn modelId="{8AC3447B-D13C-449E-AA0C-7E0D718AD957}" type="presParOf" srcId="{B9C91B95-D102-4247-8426-5A9767C689BF}" destId="{6CA3D92B-1982-4CB3-B5B6-D08E1BDF4862}" srcOrd="2" destOrd="0" presId="urn:microsoft.com/office/officeart/2005/8/layout/pList1"/>
    <dgm:cxn modelId="{2DA7CF5B-4784-44CA-9A92-9ECF1BC4F528}" type="presParOf" srcId="{6CA3D92B-1982-4CB3-B5B6-D08E1BDF4862}" destId="{91AD22F9-2A04-4198-B515-A1F7DB16E53A}" srcOrd="0" destOrd="0" presId="urn:microsoft.com/office/officeart/2005/8/layout/pList1"/>
    <dgm:cxn modelId="{A449593B-EFF2-4D20-B583-325B0CAE13F8}" type="presParOf" srcId="{6CA3D92B-1982-4CB3-B5B6-D08E1BDF4862}" destId="{E855B236-C73A-44BC-B93B-7E86B0BCE941}" srcOrd="1" destOrd="0" presId="urn:microsoft.com/office/officeart/2005/8/layout/pList1"/>
    <dgm:cxn modelId="{29C4B9F1-B8B9-4B1E-A0A7-015565B0AB07}" type="presParOf" srcId="{B9C91B95-D102-4247-8426-5A9767C689BF}" destId="{D1A71ADF-2329-43DE-B89D-83DE6C7A7641}" srcOrd="3" destOrd="0" presId="urn:microsoft.com/office/officeart/2005/8/layout/pList1"/>
    <dgm:cxn modelId="{08455308-A245-4560-9C29-101F8F59FC10}" type="presParOf" srcId="{B9C91B95-D102-4247-8426-5A9767C689BF}" destId="{3F85652D-E934-493E-829C-6CA1E19A93DD}" srcOrd="4" destOrd="0" presId="urn:microsoft.com/office/officeart/2005/8/layout/pList1"/>
    <dgm:cxn modelId="{6455E6C0-E314-4D6C-852B-5B0A2862BDB5}" type="presParOf" srcId="{3F85652D-E934-493E-829C-6CA1E19A93DD}" destId="{EA6D210C-715D-4E8D-8007-B1C3C789BABB}" srcOrd="0" destOrd="0" presId="urn:microsoft.com/office/officeart/2005/8/layout/pList1"/>
    <dgm:cxn modelId="{B633874A-63BA-41C1-885F-3FAFC28E8EFF}" type="presParOf" srcId="{3F85652D-E934-493E-829C-6CA1E19A93DD}" destId="{14373236-472A-48B4-BD67-C5D8AEB3F08E}" srcOrd="1" destOrd="0" presId="urn:microsoft.com/office/officeart/2005/8/layout/pList1"/>
    <dgm:cxn modelId="{961B0F33-7F3E-4E96-AB93-C9CA20B07464}" type="presParOf" srcId="{B9C91B95-D102-4247-8426-5A9767C689BF}" destId="{2F2FD5B9-2573-4706-9869-EE9A097653B6}" srcOrd="5" destOrd="0" presId="urn:microsoft.com/office/officeart/2005/8/layout/pList1"/>
    <dgm:cxn modelId="{CF1F48A1-B7AC-4F94-87BD-1F6C74C0B9F9}" type="presParOf" srcId="{B9C91B95-D102-4247-8426-5A9767C689BF}" destId="{97AB6F77-6071-4BCD-AD8D-04E9E07FC61C}" srcOrd="6" destOrd="0" presId="urn:microsoft.com/office/officeart/2005/8/layout/pList1"/>
    <dgm:cxn modelId="{7F44B4C5-1E8A-4CAF-BF3A-871ED2E4B0DD}" type="presParOf" srcId="{97AB6F77-6071-4BCD-AD8D-04E9E07FC61C}" destId="{472715AB-1766-4884-AE69-4B52F883FC08}" srcOrd="0" destOrd="0" presId="urn:microsoft.com/office/officeart/2005/8/layout/pList1"/>
    <dgm:cxn modelId="{442D5ACD-6BBB-436D-A4BA-D3BDF4306852}" type="presParOf" srcId="{97AB6F77-6071-4BCD-AD8D-04E9E07FC61C}" destId="{5077F63B-7CDA-47B3-B58D-B4E4DB181ABF}" srcOrd="1" destOrd="0" presId="urn:microsoft.com/office/officeart/2005/8/layout/pList1"/>
  </dgm:cxnLst>
  <dgm:bg>
    <a:solidFill>
      <a:schemeClr val="accent1">
        <a:lumMod val="40000"/>
        <a:lumOff val="60000"/>
      </a:schemeClr>
    </a:solidFill>
  </dgm:bg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0B02A720-6A12-45F6-A194-5874E283E4AA}" type="doc">
      <dgm:prSet loTypeId="urn:microsoft.com/office/officeart/2005/8/layout/p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C3F9D20-DB30-4C5A-A3FC-9F07563C6EAF}">
      <dgm:prSet phldrT="[Текст]"/>
      <dgm:spPr>
        <a:xfrm>
          <a:off x="19182" y="911381"/>
          <a:ext cx="385142" cy="176601"/>
        </a:xfrm>
        <a:noFill/>
        <a:ln>
          <a:noFill/>
        </a:ln>
        <a:effectLst/>
      </dgm:spPr>
      <dgm:t>
        <a:bodyPr/>
        <a:lstStyle/>
        <a:p>
          <a:endParaRPr lang="ru-RU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6ED3FBC0-33A7-410B-A2C0-F466677DB26B}" type="parTrans" cxnId="{5331CC15-728C-42A7-83A3-9D0E8177A163}">
      <dgm:prSet/>
      <dgm:spPr/>
      <dgm:t>
        <a:bodyPr/>
        <a:lstStyle/>
        <a:p>
          <a:endParaRPr lang="ru-RU" b="1"/>
        </a:p>
      </dgm:t>
    </dgm:pt>
    <dgm:pt modelId="{C0084AC9-63FC-4E31-8255-A331BC68D938}" type="sibTrans" cxnId="{5331CC15-728C-42A7-83A3-9D0E8177A163}">
      <dgm:prSet/>
      <dgm:spPr/>
      <dgm:t>
        <a:bodyPr/>
        <a:lstStyle/>
        <a:p>
          <a:endParaRPr lang="ru-RU" b="1"/>
        </a:p>
      </dgm:t>
    </dgm:pt>
    <dgm:pt modelId="{583F4186-A6C3-4F64-BAE6-D6618B6B2A83}">
      <dgm:prSet phldrT="[Текст]" custT="1"/>
      <dgm:spPr>
        <a:xfrm>
          <a:off x="533956" y="34614"/>
          <a:ext cx="5048070" cy="1644358"/>
        </a:xfrm>
        <a:noFill/>
        <a:ln>
          <a:noFill/>
        </a:ln>
        <a:effectLst/>
      </dgm:spPr>
      <dgm:t>
        <a:bodyPr/>
        <a:lstStyle/>
        <a:p>
          <a:r>
            <a:rPr lang="ru-RU" sz="1600" b="1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Рассмотренные дела</a:t>
          </a:r>
        </a:p>
        <a:p>
          <a:r>
            <a:rPr lang="ru-RU" sz="1600" b="1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в 2025 году Шестым арбитражным апелляционным судом рассмотрено 4077 дел</a:t>
          </a:r>
        </a:p>
        <a:p>
          <a:endParaRPr lang="ru-RU" sz="1350" b="1" baseline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  <a:p>
          <a:endParaRPr lang="ru-RU" sz="700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9F957817-B1F8-4FC4-8D9D-B12634A91AD9}" type="parTrans" cxnId="{F44071E6-193F-476B-8A9C-610EC3FF065D}">
      <dgm:prSet/>
      <dgm:spPr/>
      <dgm:t>
        <a:bodyPr/>
        <a:lstStyle/>
        <a:p>
          <a:endParaRPr lang="ru-RU" b="1"/>
        </a:p>
      </dgm:t>
    </dgm:pt>
    <dgm:pt modelId="{A236CB74-6A33-425F-8DC6-32067BAC972D}" type="sibTrans" cxnId="{F44071E6-193F-476B-8A9C-610EC3FF065D}">
      <dgm:prSet/>
      <dgm:spPr/>
      <dgm:t>
        <a:bodyPr/>
        <a:lstStyle/>
        <a:p>
          <a:endParaRPr lang="ru-RU" b="1"/>
        </a:p>
      </dgm:t>
    </dgm:pt>
    <dgm:pt modelId="{39A1B7F7-12ED-4FD3-85A1-7B367AB0324A}">
      <dgm:prSet phldrT="[Текст]"/>
      <dgm:spPr>
        <a:xfrm>
          <a:off x="1453551" y="2841656"/>
          <a:ext cx="416478" cy="154513"/>
        </a:xfrm>
        <a:noFill/>
        <a:ln>
          <a:noFill/>
        </a:ln>
        <a:effectLst/>
      </dgm:spPr>
      <dgm:t>
        <a:bodyPr/>
        <a:lstStyle/>
        <a:p>
          <a:endParaRPr lang="ru-RU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D261D781-429D-4588-A333-065C2D35576D}" type="parTrans" cxnId="{65E6CCFE-DA40-48A9-B104-C83D8A939697}">
      <dgm:prSet/>
      <dgm:spPr/>
      <dgm:t>
        <a:bodyPr/>
        <a:lstStyle/>
        <a:p>
          <a:endParaRPr lang="ru-RU" b="1"/>
        </a:p>
      </dgm:t>
    </dgm:pt>
    <dgm:pt modelId="{1F9B85FC-6D11-4AF6-9315-BAEB52F831FF}" type="sibTrans" cxnId="{65E6CCFE-DA40-48A9-B104-C83D8A939697}">
      <dgm:prSet/>
      <dgm:spPr/>
      <dgm:t>
        <a:bodyPr/>
        <a:lstStyle/>
        <a:p>
          <a:endParaRPr lang="ru-RU" b="1"/>
        </a:p>
      </dgm:t>
    </dgm:pt>
    <dgm:pt modelId="{ADA743DC-56B1-4B5E-A100-D71660C5A23C}">
      <dgm:prSet phldrT="[Текст]"/>
      <dgm:spPr>
        <a:xfrm>
          <a:off x="4329713" y="2841656"/>
          <a:ext cx="416478" cy="154513"/>
        </a:xfrm>
        <a:noFill/>
        <a:ln>
          <a:noFill/>
        </a:ln>
        <a:effectLst/>
      </dgm:spPr>
      <dgm:t>
        <a:bodyPr/>
        <a:lstStyle/>
        <a:p>
          <a:endParaRPr lang="ru-RU" b="1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CF61C172-3287-4680-88E8-2635CA7A0B1B}" type="parTrans" cxnId="{61FF230F-5EBA-47BB-A49F-4E60C0D2A59C}">
      <dgm:prSet/>
      <dgm:spPr/>
      <dgm:t>
        <a:bodyPr/>
        <a:lstStyle/>
        <a:p>
          <a:endParaRPr lang="ru-RU" b="1"/>
        </a:p>
      </dgm:t>
    </dgm:pt>
    <dgm:pt modelId="{D1F34957-E0B7-43D0-8729-603BB9B6CAAE}" type="sibTrans" cxnId="{61FF230F-5EBA-47BB-A49F-4E60C0D2A59C}">
      <dgm:prSet/>
      <dgm:spPr/>
      <dgm:t>
        <a:bodyPr/>
        <a:lstStyle/>
        <a:p>
          <a:endParaRPr lang="ru-RU" b="1"/>
        </a:p>
      </dgm:t>
    </dgm:pt>
    <dgm:pt modelId="{B9C91B95-D102-4247-8426-5A9767C689BF}" type="pres">
      <dgm:prSet presAssocID="{0B02A720-6A12-45F6-A194-5874E283E4AA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4AF398CE-3CAC-4696-9D84-7B337D6B0C70}" type="pres">
      <dgm:prSet presAssocID="{CC3F9D20-DB30-4C5A-A3FC-9F07563C6EAF}" presName="compNode" presStyleCnt="0"/>
      <dgm:spPr/>
    </dgm:pt>
    <dgm:pt modelId="{5895AE87-A14C-4822-8316-8A810090E792}" type="pres">
      <dgm:prSet presAssocID="{CC3F9D20-DB30-4C5A-A3FC-9F07563C6EAF}" presName="pictRect" presStyleLbl="node1" presStyleIdx="0" presStyleCnt="4" custLinFactX="100000" custLinFactNeighborX="154995" custLinFactNeighborY="-68589"/>
      <dgm:spPr>
        <a:xfrm>
          <a:off x="1065513" y="438653"/>
          <a:ext cx="416478" cy="286953"/>
        </a:xfrm>
        <a:prstGeom prst="round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64A90993-EA3C-4D7E-9E89-D35752D53F8F}" type="pres">
      <dgm:prSet presAssocID="{CC3F9D20-DB30-4C5A-A3FC-9F07563C6EAF}" presName="textRect" presStyleLbl="revTx" presStyleIdx="0" presStyleCnt="4" custScaleX="92476" custScaleY="11429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C37AE1B1-7BEE-4B4C-AE1B-8F0AF0F5D8AA}" type="pres">
      <dgm:prSet presAssocID="{C0084AC9-63FC-4E31-8255-A331BC68D938}" presName="sibTrans" presStyleLbl="sibTrans2D1" presStyleIdx="0" presStyleCnt="0"/>
      <dgm:spPr/>
      <dgm:t>
        <a:bodyPr/>
        <a:lstStyle/>
        <a:p>
          <a:endParaRPr lang="ru-RU"/>
        </a:p>
      </dgm:t>
    </dgm:pt>
    <dgm:pt modelId="{6CA3D92B-1982-4CB3-B5B6-D08E1BDF4862}" type="pres">
      <dgm:prSet presAssocID="{583F4186-A6C3-4F64-BAE6-D6618B6B2A83}" presName="compNode" presStyleCnt="0"/>
      <dgm:spPr/>
    </dgm:pt>
    <dgm:pt modelId="{91AD22F9-2A04-4198-B515-A1F7DB16E53A}" type="pres">
      <dgm:prSet presAssocID="{583F4186-A6C3-4F64-BAE6-D6618B6B2A83}" presName="pictRect" presStyleLbl="node1" presStyleIdx="1" presStyleCnt="4" custScaleX="1370305" custScaleY="406772" custLinFactNeighborX="-44824" custLinFactNeighborY="10607"/>
      <dgm:spPr>
        <a:xfrm>
          <a:off x="274975" y="87807"/>
          <a:ext cx="5707027" cy="1167247"/>
        </a:xfrm>
        <a:prstGeom prst="roundRect">
          <a:avLst/>
        </a:prstGeom>
        <a:solidFill>
          <a:sysClr val="window" lastClr="FFFFFF"/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E855B236-C73A-44BC-B93B-7E86B0BCE941}" type="pres">
      <dgm:prSet presAssocID="{583F4186-A6C3-4F64-BAE6-D6618B6B2A83}" presName="textRect" presStyleLbl="revTx" presStyleIdx="1" presStyleCnt="4" custScaleX="1212084" custScaleY="1029491" custLinFactNeighborX="-61751" custLinFactNeighborY="-319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D1A71ADF-2329-43DE-B89D-83DE6C7A7641}" type="pres">
      <dgm:prSet presAssocID="{A236CB74-6A33-425F-8DC6-32067BAC972D}" presName="sibTrans" presStyleLbl="sibTrans2D1" presStyleIdx="0" presStyleCnt="0"/>
      <dgm:spPr/>
      <dgm:t>
        <a:bodyPr/>
        <a:lstStyle/>
        <a:p>
          <a:endParaRPr lang="ru-RU"/>
        </a:p>
      </dgm:t>
    </dgm:pt>
    <dgm:pt modelId="{3F85652D-E934-493E-829C-6CA1E19A93DD}" type="pres">
      <dgm:prSet presAssocID="{39A1B7F7-12ED-4FD3-85A1-7B367AB0324A}" presName="compNode" presStyleCnt="0"/>
      <dgm:spPr/>
    </dgm:pt>
    <dgm:pt modelId="{EA6D210C-715D-4E8D-8007-B1C3C789BABB}" type="pres">
      <dgm:prSet presAssocID="{39A1B7F7-12ED-4FD3-85A1-7B367AB0324A}" presName="pictRect" presStyleLbl="node1" presStyleIdx="2" presStyleCnt="4" custScaleX="687200" custScaleY="659708" custLinFactX="300000" custLinFactNeighborX="391120" custLinFactNeighborY="-61490"/>
      <dgm:spPr>
        <a:xfrm>
          <a:off x="3109137" y="1575203"/>
          <a:ext cx="2862041" cy="1893057"/>
        </a:xfrm>
        <a:prstGeom prst="roundRect">
          <a:avLst/>
        </a:prstGeom>
        <a:blipFill rotWithShape="1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14373236-472A-48B4-BD67-C5D8AEB3F08E}" type="pres">
      <dgm:prSet presAssocID="{39A1B7F7-12ED-4FD3-85A1-7B367AB0324A}" presName="textRect" presStyleLbl="revTx" presStyleIdx="2" presStyleCnt="4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2F2FD5B9-2573-4706-9869-EE9A097653B6}" type="pres">
      <dgm:prSet presAssocID="{1F9B85FC-6D11-4AF6-9315-BAEB52F831FF}" presName="sibTrans" presStyleLbl="sibTrans2D1" presStyleIdx="0" presStyleCnt="0"/>
      <dgm:spPr/>
      <dgm:t>
        <a:bodyPr/>
        <a:lstStyle/>
        <a:p>
          <a:endParaRPr lang="ru-RU"/>
        </a:p>
      </dgm:t>
    </dgm:pt>
    <dgm:pt modelId="{97AB6F77-6071-4BCD-AD8D-04E9E07FC61C}" type="pres">
      <dgm:prSet presAssocID="{ADA743DC-56B1-4B5E-A100-D71660C5A23C}" presName="compNode" presStyleCnt="0"/>
      <dgm:spPr/>
    </dgm:pt>
    <dgm:pt modelId="{472715AB-1766-4884-AE69-4B52F883FC08}" type="pres">
      <dgm:prSet presAssocID="{ADA743DC-56B1-4B5E-A100-D71660C5A23C}" presName="pictRect" presStyleLbl="node1" presStyleIdx="3" presStyleCnt="4" custScaleX="673973" custScaleY="656191" custLinFactX="-333838" custLinFactNeighborX="-400000" custLinFactNeighborY="-53161"/>
      <dgm:spPr>
        <a:xfrm>
          <a:off x="78197" y="1573006"/>
          <a:ext cx="2806953" cy="1945251"/>
        </a:xfrm>
        <a:prstGeom prst="roundRect">
          <a:avLst/>
        </a:prstGeom>
        <a:blipFill rotWithShape="1">
          <a:blip xmlns:r="http://schemas.openxmlformats.org/officeDocument/2006/relationships" r:embed="rId2"/>
          <a:stretch>
            <a:fillRect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5077F63B-7CDA-47B3-B58D-B4E4DB181ABF}" type="pres">
      <dgm:prSet presAssocID="{ADA743DC-56B1-4B5E-A100-D71660C5A23C}" presName="textRect" presStyleLbl="revTx" presStyleIdx="3" presStyleCnt="4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</dgm:ptLst>
  <dgm:cxnLst>
    <dgm:cxn modelId="{65E6CCFE-DA40-48A9-B104-C83D8A939697}" srcId="{0B02A720-6A12-45F6-A194-5874E283E4AA}" destId="{39A1B7F7-12ED-4FD3-85A1-7B367AB0324A}" srcOrd="2" destOrd="0" parTransId="{D261D781-429D-4588-A333-065C2D35576D}" sibTransId="{1F9B85FC-6D11-4AF6-9315-BAEB52F831FF}"/>
    <dgm:cxn modelId="{5331CC15-728C-42A7-83A3-9D0E8177A163}" srcId="{0B02A720-6A12-45F6-A194-5874E283E4AA}" destId="{CC3F9D20-DB30-4C5A-A3FC-9F07563C6EAF}" srcOrd="0" destOrd="0" parTransId="{6ED3FBC0-33A7-410B-A2C0-F466677DB26B}" sibTransId="{C0084AC9-63FC-4E31-8255-A331BC68D938}"/>
    <dgm:cxn modelId="{83EC9499-B8AE-4B20-84E1-A84DE258376D}" type="presOf" srcId="{C0084AC9-63FC-4E31-8255-A331BC68D938}" destId="{C37AE1B1-7BEE-4B4C-AE1B-8F0AF0F5D8AA}" srcOrd="0" destOrd="0" presId="urn:microsoft.com/office/officeart/2005/8/layout/pList1"/>
    <dgm:cxn modelId="{61FF230F-5EBA-47BB-A49F-4E60C0D2A59C}" srcId="{0B02A720-6A12-45F6-A194-5874E283E4AA}" destId="{ADA743DC-56B1-4B5E-A100-D71660C5A23C}" srcOrd="3" destOrd="0" parTransId="{CF61C172-3287-4680-88E8-2635CA7A0B1B}" sibTransId="{D1F34957-E0B7-43D0-8729-603BB9B6CAAE}"/>
    <dgm:cxn modelId="{8CD7F682-B826-4688-A2EF-BFABD1CC556D}" type="presOf" srcId="{1F9B85FC-6D11-4AF6-9315-BAEB52F831FF}" destId="{2F2FD5B9-2573-4706-9869-EE9A097653B6}" srcOrd="0" destOrd="0" presId="urn:microsoft.com/office/officeart/2005/8/layout/pList1"/>
    <dgm:cxn modelId="{A88030DD-8C90-44CF-8D56-D4FB24ED74FD}" type="presOf" srcId="{CC3F9D20-DB30-4C5A-A3FC-9F07563C6EAF}" destId="{64A90993-EA3C-4D7E-9E89-D35752D53F8F}" srcOrd="0" destOrd="0" presId="urn:microsoft.com/office/officeart/2005/8/layout/pList1"/>
    <dgm:cxn modelId="{F44071E6-193F-476B-8A9C-610EC3FF065D}" srcId="{0B02A720-6A12-45F6-A194-5874E283E4AA}" destId="{583F4186-A6C3-4F64-BAE6-D6618B6B2A83}" srcOrd="1" destOrd="0" parTransId="{9F957817-B1F8-4FC4-8D9D-B12634A91AD9}" sibTransId="{A236CB74-6A33-425F-8DC6-32067BAC972D}"/>
    <dgm:cxn modelId="{A9AB1F47-8C7B-4338-88FF-1773E57AFD60}" type="presOf" srcId="{0B02A720-6A12-45F6-A194-5874E283E4AA}" destId="{B9C91B95-D102-4247-8426-5A9767C689BF}" srcOrd="0" destOrd="0" presId="urn:microsoft.com/office/officeart/2005/8/layout/pList1"/>
    <dgm:cxn modelId="{F639D1D5-28C3-4163-80C1-2E864584456A}" type="presOf" srcId="{ADA743DC-56B1-4B5E-A100-D71660C5A23C}" destId="{5077F63B-7CDA-47B3-B58D-B4E4DB181ABF}" srcOrd="0" destOrd="0" presId="urn:microsoft.com/office/officeart/2005/8/layout/pList1"/>
    <dgm:cxn modelId="{8A8C9CA6-1182-4B32-B787-FB1C10CBA585}" type="presOf" srcId="{39A1B7F7-12ED-4FD3-85A1-7B367AB0324A}" destId="{14373236-472A-48B4-BD67-C5D8AEB3F08E}" srcOrd="0" destOrd="0" presId="urn:microsoft.com/office/officeart/2005/8/layout/pList1"/>
    <dgm:cxn modelId="{BB721485-146F-47BC-86FB-79B41F5729CF}" type="presOf" srcId="{583F4186-A6C3-4F64-BAE6-D6618B6B2A83}" destId="{E855B236-C73A-44BC-B93B-7E86B0BCE941}" srcOrd="0" destOrd="0" presId="urn:microsoft.com/office/officeart/2005/8/layout/pList1"/>
    <dgm:cxn modelId="{162E5FB5-CD9C-43A2-9CAB-B0E9ABFB1014}" type="presOf" srcId="{A236CB74-6A33-425F-8DC6-32067BAC972D}" destId="{D1A71ADF-2329-43DE-B89D-83DE6C7A7641}" srcOrd="0" destOrd="0" presId="urn:microsoft.com/office/officeart/2005/8/layout/pList1"/>
    <dgm:cxn modelId="{F784F48A-783D-406C-9349-656A2BD9FCA4}" type="presParOf" srcId="{B9C91B95-D102-4247-8426-5A9767C689BF}" destId="{4AF398CE-3CAC-4696-9D84-7B337D6B0C70}" srcOrd="0" destOrd="0" presId="urn:microsoft.com/office/officeart/2005/8/layout/pList1"/>
    <dgm:cxn modelId="{732E0C08-AE8C-4388-B9E6-238412CD30AA}" type="presParOf" srcId="{4AF398CE-3CAC-4696-9D84-7B337D6B0C70}" destId="{5895AE87-A14C-4822-8316-8A810090E792}" srcOrd="0" destOrd="0" presId="urn:microsoft.com/office/officeart/2005/8/layout/pList1"/>
    <dgm:cxn modelId="{82DDC17A-5318-41DF-A9E2-D1889111D1CD}" type="presParOf" srcId="{4AF398CE-3CAC-4696-9D84-7B337D6B0C70}" destId="{64A90993-EA3C-4D7E-9E89-D35752D53F8F}" srcOrd="1" destOrd="0" presId="urn:microsoft.com/office/officeart/2005/8/layout/pList1"/>
    <dgm:cxn modelId="{ECD0491B-D440-4722-9187-63CC9C01CDD5}" type="presParOf" srcId="{B9C91B95-D102-4247-8426-5A9767C689BF}" destId="{C37AE1B1-7BEE-4B4C-AE1B-8F0AF0F5D8AA}" srcOrd="1" destOrd="0" presId="urn:microsoft.com/office/officeart/2005/8/layout/pList1"/>
    <dgm:cxn modelId="{DE048784-1223-48B5-A8BD-7932FDD4C198}" type="presParOf" srcId="{B9C91B95-D102-4247-8426-5A9767C689BF}" destId="{6CA3D92B-1982-4CB3-B5B6-D08E1BDF4862}" srcOrd="2" destOrd="0" presId="urn:microsoft.com/office/officeart/2005/8/layout/pList1"/>
    <dgm:cxn modelId="{1009C4CC-A06E-47AB-8AAB-AC943B1C51F0}" type="presParOf" srcId="{6CA3D92B-1982-4CB3-B5B6-D08E1BDF4862}" destId="{91AD22F9-2A04-4198-B515-A1F7DB16E53A}" srcOrd="0" destOrd="0" presId="urn:microsoft.com/office/officeart/2005/8/layout/pList1"/>
    <dgm:cxn modelId="{C142DB06-9830-4969-AD72-B7E583D9E504}" type="presParOf" srcId="{6CA3D92B-1982-4CB3-B5B6-D08E1BDF4862}" destId="{E855B236-C73A-44BC-B93B-7E86B0BCE941}" srcOrd="1" destOrd="0" presId="urn:microsoft.com/office/officeart/2005/8/layout/pList1"/>
    <dgm:cxn modelId="{CEC7D09E-57CC-4CC8-8158-14A5232B2339}" type="presParOf" srcId="{B9C91B95-D102-4247-8426-5A9767C689BF}" destId="{D1A71ADF-2329-43DE-B89D-83DE6C7A7641}" srcOrd="3" destOrd="0" presId="urn:microsoft.com/office/officeart/2005/8/layout/pList1"/>
    <dgm:cxn modelId="{0B8CCF1B-4293-4A47-B2F1-DDE5453E6653}" type="presParOf" srcId="{B9C91B95-D102-4247-8426-5A9767C689BF}" destId="{3F85652D-E934-493E-829C-6CA1E19A93DD}" srcOrd="4" destOrd="0" presId="urn:microsoft.com/office/officeart/2005/8/layout/pList1"/>
    <dgm:cxn modelId="{2ADC52C5-8B5A-4549-B7DD-3B3FBD081B51}" type="presParOf" srcId="{3F85652D-E934-493E-829C-6CA1E19A93DD}" destId="{EA6D210C-715D-4E8D-8007-B1C3C789BABB}" srcOrd="0" destOrd="0" presId="urn:microsoft.com/office/officeart/2005/8/layout/pList1"/>
    <dgm:cxn modelId="{49CDDC18-D899-4700-BC2D-1ED5CBA60947}" type="presParOf" srcId="{3F85652D-E934-493E-829C-6CA1E19A93DD}" destId="{14373236-472A-48B4-BD67-C5D8AEB3F08E}" srcOrd="1" destOrd="0" presId="urn:microsoft.com/office/officeart/2005/8/layout/pList1"/>
    <dgm:cxn modelId="{D5CC0307-2ADE-4B5A-9A24-8FD907D5B963}" type="presParOf" srcId="{B9C91B95-D102-4247-8426-5A9767C689BF}" destId="{2F2FD5B9-2573-4706-9869-EE9A097653B6}" srcOrd="5" destOrd="0" presId="urn:microsoft.com/office/officeart/2005/8/layout/pList1"/>
    <dgm:cxn modelId="{108D7386-39F2-4352-A028-227641264769}" type="presParOf" srcId="{B9C91B95-D102-4247-8426-5A9767C689BF}" destId="{97AB6F77-6071-4BCD-AD8D-04E9E07FC61C}" srcOrd="6" destOrd="0" presId="urn:microsoft.com/office/officeart/2005/8/layout/pList1"/>
    <dgm:cxn modelId="{04BBE352-D2B2-4208-8F40-30FE2D4FEE65}" type="presParOf" srcId="{97AB6F77-6071-4BCD-AD8D-04E9E07FC61C}" destId="{472715AB-1766-4884-AE69-4B52F883FC08}" srcOrd="0" destOrd="0" presId="urn:microsoft.com/office/officeart/2005/8/layout/pList1"/>
    <dgm:cxn modelId="{67C1E1AF-6915-4356-82D9-897D41D301F0}" type="presParOf" srcId="{97AB6F77-6071-4BCD-AD8D-04E9E07FC61C}" destId="{5077F63B-7CDA-47B3-B58D-B4E4DB181ABF}" srcOrd="1" destOrd="0" presId="urn:microsoft.com/office/officeart/2005/8/layout/pList1"/>
  </dgm:cxnLst>
  <dgm:bg>
    <a:solidFill>
      <a:schemeClr val="accent1">
        <a:lumMod val="40000"/>
        <a:lumOff val="60000"/>
      </a:schemeClr>
    </a:solidFill>
  </dgm:bg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895AE87-A14C-4822-8316-8A810090E792}">
      <dsp:nvSpPr>
        <dsp:cNvPr id="0" name=""/>
        <dsp:cNvSpPr/>
      </dsp:nvSpPr>
      <dsp:spPr>
        <a:xfrm>
          <a:off x="1054889" y="584904"/>
          <a:ext cx="412325" cy="284092"/>
        </a:xfrm>
        <a:prstGeom prst="round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4A90993-EA3C-4D7E-9E89-D35752D53F8F}">
      <dsp:nvSpPr>
        <dsp:cNvPr id="0" name=""/>
        <dsp:cNvSpPr/>
      </dsp:nvSpPr>
      <dsp:spPr>
        <a:xfrm>
          <a:off x="18990" y="1052919"/>
          <a:ext cx="381302" cy="1748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6896" rIns="56896" bIns="0" numCol="1" spcCol="1270" anchor="t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8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8990" y="1052919"/>
        <a:ext cx="381302" cy="174840"/>
      </dsp:txXfrm>
    </dsp:sp>
    <dsp:sp modelId="{91AD22F9-2A04-4198-B515-A1F7DB16E53A}">
      <dsp:nvSpPr>
        <dsp:cNvPr id="0" name=""/>
        <dsp:cNvSpPr/>
      </dsp:nvSpPr>
      <dsp:spPr>
        <a:xfrm>
          <a:off x="272233" y="313232"/>
          <a:ext cx="5650120" cy="1004258"/>
        </a:xfrm>
        <a:prstGeom prst="roundRect">
          <a:avLst/>
        </a:prstGeom>
        <a:solidFill>
          <a:sysClr val="window" lastClr="FFFFFF"/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855B236-C73A-44BC-B93B-7E86B0BCE941}">
      <dsp:nvSpPr>
        <dsp:cNvPr id="0" name=""/>
        <dsp:cNvSpPr/>
      </dsp:nvSpPr>
      <dsp:spPr>
        <a:xfrm>
          <a:off x="528632" y="184894"/>
          <a:ext cx="4997734" cy="1627961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0904" tIns="120904" rIns="120904" bIns="0" numCol="1" spcCol="1270" anchor="t" anchorCtr="0">
          <a:noAutofit/>
        </a:bodyPr>
        <a:lstStyle/>
        <a:p>
          <a:pPr lvl="0" algn="ctr" defTabSz="7334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50" b="1" kern="12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Апелляционные жалобы</a:t>
          </a:r>
        </a:p>
        <a:p>
          <a:pPr lvl="0" algn="ctr" defTabSz="7334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50" b="1" kern="12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в 2025 году в Шестой арбитражный апелляционный суд поступило 5061 апелляционная жалоба</a:t>
          </a:r>
          <a:endParaRPr lang="ru-RU" sz="1350" b="1" kern="1200" baseline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  <a:p>
          <a:pPr lvl="0" algn="ctr" defTabSz="7334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528632" y="184894"/>
        <a:ext cx="4997734" cy="1627961"/>
      </dsp:txXfrm>
    </dsp:sp>
    <dsp:sp modelId="{EA6D210C-715D-4E8D-8007-B1C3C789BABB}">
      <dsp:nvSpPr>
        <dsp:cNvPr id="0" name=""/>
        <dsp:cNvSpPr/>
      </dsp:nvSpPr>
      <dsp:spPr>
        <a:xfrm>
          <a:off x="3078134" y="1703479"/>
          <a:ext cx="2833502" cy="1939734"/>
        </a:xfrm>
        <a:prstGeom prst="roundRect">
          <a:avLst/>
        </a:prstGeom>
        <a:blipFill rotWithShape="1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4373236-472A-48B4-BD67-C5D8AEB3F08E}">
      <dsp:nvSpPr>
        <dsp:cNvPr id="0" name=""/>
        <dsp:cNvSpPr/>
      </dsp:nvSpPr>
      <dsp:spPr>
        <a:xfrm>
          <a:off x="1439057" y="2990081"/>
          <a:ext cx="412325" cy="1529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49784" bIns="0" numCol="1" spcCol="1270" anchor="t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439057" y="2990081"/>
        <a:ext cx="412325" cy="152972"/>
      </dsp:txXfrm>
    </dsp:sp>
    <dsp:sp modelId="{472715AB-1766-4884-AE69-4B52F883FC08}">
      <dsp:nvSpPr>
        <dsp:cNvPr id="0" name=""/>
        <dsp:cNvSpPr/>
      </dsp:nvSpPr>
      <dsp:spPr>
        <a:xfrm>
          <a:off x="77418" y="1707947"/>
          <a:ext cx="2778964" cy="1978124"/>
        </a:xfrm>
        <a:prstGeom prst="roundRect">
          <a:avLst/>
        </a:prstGeom>
        <a:blipFill rotWithShape="1">
          <a:blip xmlns:r="http://schemas.openxmlformats.org/officeDocument/2006/relationships" r:embed="rId2"/>
          <a:stretch>
            <a:fillRect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077F63B-7CDA-47B3-B58D-B4E4DB181ABF}">
      <dsp:nvSpPr>
        <dsp:cNvPr id="0" name=""/>
        <dsp:cNvSpPr/>
      </dsp:nvSpPr>
      <dsp:spPr>
        <a:xfrm>
          <a:off x="4286540" y="2990081"/>
          <a:ext cx="412325" cy="15297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49784" bIns="0" numCol="1" spcCol="1270" anchor="t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4286540" y="2990081"/>
        <a:ext cx="412325" cy="15297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895AE87-A14C-4822-8316-8A810090E792}">
      <dsp:nvSpPr>
        <dsp:cNvPr id="0" name=""/>
        <dsp:cNvSpPr/>
      </dsp:nvSpPr>
      <dsp:spPr>
        <a:xfrm>
          <a:off x="1226943" y="357920"/>
          <a:ext cx="393172" cy="270895"/>
        </a:xfrm>
        <a:prstGeom prst="round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4A90993-EA3C-4D7E-9E89-D35752D53F8F}">
      <dsp:nvSpPr>
        <dsp:cNvPr id="0" name=""/>
        <dsp:cNvSpPr/>
      </dsp:nvSpPr>
      <dsp:spPr>
        <a:xfrm>
          <a:off x="239164" y="804194"/>
          <a:ext cx="363590" cy="16671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9784" tIns="49784" rIns="49784" bIns="0" numCol="1" spcCol="1270" anchor="t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239164" y="804194"/>
        <a:ext cx="363590" cy="166718"/>
      </dsp:txXfrm>
    </dsp:sp>
    <dsp:sp modelId="{91AD22F9-2A04-4198-B515-A1F7DB16E53A}">
      <dsp:nvSpPr>
        <dsp:cNvPr id="0" name=""/>
        <dsp:cNvSpPr/>
      </dsp:nvSpPr>
      <dsp:spPr>
        <a:xfrm>
          <a:off x="480643" y="30958"/>
          <a:ext cx="5387662" cy="1101928"/>
        </a:xfrm>
        <a:prstGeom prst="roundRect">
          <a:avLst/>
        </a:prstGeom>
        <a:solidFill>
          <a:sysClr val="window" lastClr="FFFFFF"/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855B236-C73A-44BC-B93B-7E86B0BCE941}">
      <dsp:nvSpPr>
        <dsp:cNvPr id="0" name=""/>
        <dsp:cNvSpPr/>
      </dsp:nvSpPr>
      <dsp:spPr>
        <a:xfrm>
          <a:off x="725132" y="6068"/>
          <a:ext cx="4765580" cy="150168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3792" tIns="113792" rIns="113792" bIns="0" numCol="1" spcCol="1270" anchor="t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Рассмотренные дела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 baseline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в 2025 году Шестым арбитражным апелляционным судом рассмотрено 4077 дел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350" b="1" kern="1200" baseline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725132" y="6068"/>
        <a:ext cx="4765580" cy="1501687"/>
      </dsp:txXfrm>
    </dsp:sp>
    <dsp:sp modelId="{EA6D210C-715D-4E8D-8007-B1C3C789BABB}">
      <dsp:nvSpPr>
        <dsp:cNvPr id="0" name=""/>
        <dsp:cNvSpPr/>
      </dsp:nvSpPr>
      <dsp:spPr>
        <a:xfrm>
          <a:off x="3156205" y="1385157"/>
          <a:ext cx="2701881" cy="1787121"/>
        </a:xfrm>
        <a:prstGeom prst="roundRect">
          <a:avLst/>
        </a:prstGeom>
        <a:blipFill rotWithShape="1">
          <a:blip xmlns:r="http://schemas.openxmlformats.org/officeDocument/2006/relationships" r:embed="rId1"/>
          <a:stretch>
            <a:fillRect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4373236-472A-48B4-BD67-C5D8AEB3F08E}">
      <dsp:nvSpPr>
        <dsp:cNvPr id="0" name=""/>
        <dsp:cNvSpPr/>
      </dsp:nvSpPr>
      <dsp:spPr>
        <a:xfrm>
          <a:off x="1593266" y="2580739"/>
          <a:ext cx="393172" cy="14586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0" numCol="1" spcCol="1270" anchor="t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593266" y="2580739"/>
        <a:ext cx="393172" cy="145866"/>
      </dsp:txXfrm>
    </dsp:sp>
    <dsp:sp modelId="{472715AB-1766-4884-AE69-4B52F883FC08}">
      <dsp:nvSpPr>
        <dsp:cNvPr id="0" name=""/>
        <dsp:cNvSpPr/>
      </dsp:nvSpPr>
      <dsp:spPr>
        <a:xfrm>
          <a:off x="294877" y="1412483"/>
          <a:ext cx="2649876" cy="1777594"/>
        </a:xfrm>
        <a:prstGeom prst="roundRect">
          <a:avLst/>
        </a:prstGeom>
        <a:blipFill rotWithShape="1">
          <a:blip xmlns:r="http://schemas.openxmlformats.org/officeDocument/2006/relationships" r:embed="rId2"/>
          <a:stretch>
            <a:fillRect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077F63B-7CDA-47B3-B58D-B4E4DB181ABF}">
      <dsp:nvSpPr>
        <dsp:cNvPr id="0" name=""/>
        <dsp:cNvSpPr/>
      </dsp:nvSpPr>
      <dsp:spPr>
        <a:xfrm>
          <a:off x="4308478" y="2580739"/>
          <a:ext cx="393172" cy="14586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2672" tIns="42672" rIns="42672" bIns="0" numCol="1" spcCol="1270" anchor="t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00" b="1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4308478" y="2580739"/>
        <a:ext cx="393172" cy="14586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List1">
  <dgm:title val=""/>
  <dgm:desc val=""/>
  <dgm:catLst>
    <dgm:cat type="list" pri="2000"/>
    <dgm:cat type="picture" pri="2500"/>
    <dgm:cat type="pictureconvert" pri="25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 useDef="1">
    <dgm:dataModel>
      <dgm:ptLst/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off" val="ctr"/>
          <dgm:param type="vertAlign" val="mid"/>
          <dgm:param type="horzAlign" val="ctr"/>
        </dgm:alg>
      </dgm:if>
      <dgm:else name="Name3">
        <dgm:alg type="snake">
          <dgm:param type="grDir" val="tR"/>
          <dgm:param type="flowDir" val="row"/>
          <dgm:param type="contDir" val="sameDir"/>
          <dgm:param type="off" val="ctr"/>
          <dgm:param type="vertAlign" val="mid"/>
          <dgm:param type="horzAlign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w" for="ch" ptType="sibTrans" refType="w" refFor="ch" refForName="compNode" op="equ" fact="0.1"/>
      <dgm:constr type="sp" refType="w" refFor="ch" refForName="compNode" op="equ" fact="0.1"/>
      <dgm:constr type="primFontSz" for="des" ptType="node" op="equ" val="65"/>
    </dgm:constrLst>
    <dgm:ruleLst/>
    <dgm:forEach name="Name4" axis="ch" ptType="node">
      <dgm:layoutNode name="compNode">
        <dgm:alg type="composite">
          <dgm:param type="ar" val="0.943"/>
        </dgm:alg>
        <dgm:shape xmlns:r="http://schemas.openxmlformats.org/officeDocument/2006/relationships" r:blip="">
          <dgm:adjLst/>
        </dgm:shape>
        <dgm:presOf axis="self"/>
        <dgm:constrLst>
          <dgm:constr type="h" refType="w" fact="1.06"/>
          <dgm:constr type="h" for="ch" forName="pictRect" refType="h" fact="0.65"/>
          <dgm:constr type="w" for="ch" forName="pictRect" refType="w"/>
          <dgm:constr type="l" for="ch" forName="pictRect"/>
          <dgm:constr type="t" for="ch" forName="pictRect"/>
          <dgm:constr type="w" for="ch" forName="textRect" refType="w"/>
          <dgm:constr type="h" for="ch" forName="textRect" refType="h" fact="0.35"/>
          <dgm:constr type="l" for="ch" forName="textRect"/>
          <dgm:constr type="t" for="ch" forName="textRect" refType="b" refFor="ch" refForName="pictRect"/>
        </dgm:constrLst>
        <dgm:ruleLst/>
        <dgm:layoutNode name="pictRect">
          <dgm:alg type="sp"/>
          <dgm:shape xmlns:r="http://schemas.openxmlformats.org/officeDocument/2006/relationships" type="roundRect" r:blip="" blipPhldr="1">
            <dgm:adjLst/>
          </dgm:shape>
          <dgm:presOf/>
          <dgm:constrLst/>
          <dgm:ruleLst/>
        </dgm:layoutNode>
        <dgm:layoutNode name="textRect" styleLbl="revTx">
          <dgm:varLst>
            <dgm:bulletEnabled val="1"/>
          </dgm:varLst>
          <dgm:alg type="tx"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bMarg"/>
          </dgm:constrLst>
          <dgm:ruleLst>
            <dgm:rule type="primFontSz" val="5" fact="NaN" max="NaN"/>
          </dgm:ruleLst>
        </dgm:layoutNode>
      </dgm:layoutNode>
      <dgm:forEach name="Name5" axis="followSib" ptType="sibTrans" cnt="1">
        <dgm:layoutNode name="sibTrans">
          <dgm:alg type="sp"/>
          <dgm:shape xmlns:r="http://schemas.openxmlformats.org/officeDocument/2006/relationships" type="rect" r:blip="" hideGeom="1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List1">
  <dgm:title val=""/>
  <dgm:desc val=""/>
  <dgm:catLst>
    <dgm:cat type="list" pri="2000"/>
    <dgm:cat type="picture" pri="2500"/>
    <dgm:cat type="pictureconvert" pri="25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 useDef="1">
    <dgm:dataModel>
      <dgm:ptLst/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off" val="ctr"/>
          <dgm:param type="vertAlign" val="mid"/>
          <dgm:param type="horzAlign" val="ctr"/>
        </dgm:alg>
      </dgm:if>
      <dgm:else name="Name3">
        <dgm:alg type="snake">
          <dgm:param type="grDir" val="tR"/>
          <dgm:param type="flowDir" val="row"/>
          <dgm:param type="contDir" val="sameDir"/>
          <dgm:param type="off" val="ctr"/>
          <dgm:param type="vertAlign" val="mid"/>
          <dgm:param type="horzAlign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w" for="ch" ptType="sibTrans" refType="w" refFor="ch" refForName="compNode" op="equ" fact="0.1"/>
      <dgm:constr type="sp" refType="w" refFor="ch" refForName="compNode" op="equ" fact="0.1"/>
      <dgm:constr type="primFontSz" for="des" ptType="node" op="equ" val="65"/>
    </dgm:constrLst>
    <dgm:ruleLst/>
    <dgm:forEach name="Name4" axis="ch" ptType="node">
      <dgm:layoutNode name="compNode">
        <dgm:alg type="composite">
          <dgm:param type="ar" val="0.943"/>
        </dgm:alg>
        <dgm:shape xmlns:r="http://schemas.openxmlformats.org/officeDocument/2006/relationships" r:blip="">
          <dgm:adjLst/>
        </dgm:shape>
        <dgm:presOf axis="self"/>
        <dgm:constrLst>
          <dgm:constr type="h" refType="w" fact="1.06"/>
          <dgm:constr type="h" for="ch" forName="pictRect" refType="h" fact="0.65"/>
          <dgm:constr type="w" for="ch" forName="pictRect" refType="w"/>
          <dgm:constr type="l" for="ch" forName="pictRect"/>
          <dgm:constr type="t" for="ch" forName="pictRect"/>
          <dgm:constr type="w" for="ch" forName="textRect" refType="w"/>
          <dgm:constr type="h" for="ch" forName="textRect" refType="h" fact="0.35"/>
          <dgm:constr type="l" for="ch" forName="textRect"/>
          <dgm:constr type="t" for="ch" forName="textRect" refType="b" refFor="ch" refForName="pictRect"/>
        </dgm:constrLst>
        <dgm:ruleLst/>
        <dgm:layoutNode name="pictRect">
          <dgm:alg type="sp"/>
          <dgm:shape xmlns:r="http://schemas.openxmlformats.org/officeDocument/2006/relationships" type="roundRect" r:blip="" blipPhldr="1">
            <dgm:adjLst/>
          </dgm:shape>
          <dgm:presOf/>
          <dgm:constrLst/>
          <dgm:ruleLst/>
        </dgm:layoutNode>
        <dgm:layoutNode name="textRect" styleLbl="revTx">
          <dgm:varLst>
            <dgm:bulletEnabled val="1"/>
          </dgm:varLst>
          <dgm:alg type="tx"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bMarg"/>
          </dgm:constrLst>
          <dgm:ruleLst>
            <dgm:rule type="primFontSz" val="5" fact="NaN" max="NaN"/>
          </dgm:ruleLst>
        </dgm:layoutNode>
      </dgm:layoutNode>
      <dgm:forEach name="Name5" axis="followSib" ptType="sibTrans" cnt="1">
        <dgm:layoutNode name="sibTrans">
          <dgm:alg type="sp"/>
          <dgm:shape xmlns:r="http://schemas.openxmlformats.org/officeDocument/2006/relationships" type="rect" r:blip="" hideGeom="1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18008-F26E-49BB-A7F2-8A3643C57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2772</TotalTime>
  <Pages>8</Pages>
  <Words>1651</Words>
  <Characters>9417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Уварова Валерия Юрьевна</dc:creator>
  <cp:lastModifiedBy>Цвирко Татьяна Викторовна</cp:lastModifiedBy>
  <cp:revision>104</cp:revision>
  <cp:lastPrinted>2026-01-29T03:53:00Z</cp:lastPrinted>
  <dcterms:created xsi:type="dcterms:W3CDTF">2023-01-25T04:10:00Z</dcterms:created>
  <dcterms:modified xsi:type="dcterms:W3CDTF">2026-01-29T05:51:00Z</dcterms:modified>
</cp:coreProperties>
</file>